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58EA" w:rsidRPr="007B0F03" w:rsidRDefault="003B7A73" w:rsidP="00305593">
      <w:pPr>
        <w:pStyle w:val="stil0"/>
        <w:rPr>
          <w:rFonts w:cs="Calibri"/>
        </w:rPr>
      </w:pPr>
      <w:bookmarkStart w:id="0" w:name="_Toc493077143"/>
      <w:bookmarkStart w:id="1" w:name="_Toc275956693"/>
      <w:bookmarkStart w:id="2" w:name="_Toc275956662"/>
      <w:r>
        <w:rPr>
          <w:noProof/>
        </w:rPr>
        <mc:AlternateContent>
          <mc:Choice Requires="wpg">
            <w:drawing>
              <wp:anchor distT="0" distB="0" distL="114300" distR="114300" simplePos="0" relativeHeight="251659264" behindDoc="0" locked="0" layoutInCell="1" allowOverlap="1">
                <wp:simplePos x="0" y="0"/>
                <wp:positionH relativeFrom="column">
                  <wp:posOffset>-125730</wp:posOffset>
                </wp:positionH>
                <wp:positionV relativeFrom="paragraph">
                  <wp:posOffset>73025</wp:posOffset>
                </wp:positionV>
                <wp:extent cx="5594985" cy="9452610"/>
                <wp:effectExtent l="1270" t="1905" r="4445" b="3810"/>
                <wp:wrapNone/>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9452610"/>
                          <a:chOff x="1558" y="1539"/>
                          <a:chExt cx="8811" cy="14886"/>
                        </a:xfrm>
                      </wpg:grpSpPr>
                      <wps:wsp>
                        <wps:cNvPr id="7" name="Text Box 3"/>
                        <wps:cNvSpPr txBox="1">
                          <a:spLocks noChangeArrowheads="1"/>
                        </wps:cNvSpPr>
                        <wps:spPr bwMode="auto">
                          <a:xfrm>
                            <a:off x="1567" y="1539"/>
                            <a:ext cx="8775" cy="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EF8" w:rsidRPr="00294739" w:rsidRDefault="00B12EF8" w:rsidP="00B12EF8">
                              <w:pPr>
                                <w:pStyle w:val="kapaksayfasstili"/>
                              </w:pPr>
                              <w:r w:rsidRPr="00294739">
                                <w:t>T.C.</w:t>
                              </w:r>
                            </w:p>
                            <w:p w:rsidR="00B12EF8" w:rsidRPr="00294739" w:rsidRDefault="00B12EF8" w:rsidP="00B12EF8">
                              <w:pPr>
                                <w:pStyle w:val="kapaksayfasstili"/>
                              </w:pPr>
                              <w:r w:rsidRPr="00294739">
                                <w:t>YILDIZ TEKNİK ÜNİVERSİTESİ</w:t>
                              </w:r>
                            </w:p>
                            <w:p w:rsidR="00B12EF8" w:rsidRDefault="00B12EF8" w:rsidP="00B12EF8">
                              <w:pPr>
                                <w:pStyle w:val="kapaksayfasstili"/>
                              </w:pPr>
                              <w:r>
                                <w:t>MAKİNE FAKÜLTESİ</w:t>
                              </w:r>
                            </w:p>
                            <w:p w:rsidR="00B12EF8" w:rsidRPr="00294739" w:rsidRDefault="00B12EF8" w:rsidP="00B12EF8">
                              <w:pPr>
                                <w:pStyle w:val="kapaksayfasstili"/>
                              </w:pPr>
                              <w:r>
                                <w:t>ENDÜSTRİ MÜHENDİSLİĞİ BÖLÜMÜ</w:t>
                              </w:r>
                            </w:p>
                          </w:txbxContent>
                        </wps:txbx>
                        <wps:bodyPr rot="0" vert="horz" wrap="square" lIns="91440" tIns="91440" rIns="91440" bIns="91440" anchor="t" anchorCtr="0" upright="1">
                          <a:noAutofit/>
                        </wps:bodyPr>
                      </wps:wsp>
                      <wps:wsp>
                        <wps:cNvPr id="13" name="Text Box 4"/>
                        <wps:cNvSpPr txBox="1">
                          <a:spLocks noChangeArrowheads="1"/>
                        </wps:cNvSpPr>
                        <wps:spPr bwMode="auto">
                          <a:xfrm>
                            <a:off x="1585" y="4926"/>
                            <a:ext cx="8784"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EF8" w:rsidRPr="00C47240" w:rsidRDefault="00B12EF8" w:rsidP="00B12EF8">
                              <w:pPr>
                                <w:pStyle w:val="kapaksayfasstili"/>
                              </w:pPr>
                              <w:r>
                                <w:t>PARALEL MAKİNELERDE İŞ SIRALAMA PROBLEMİNİN SEZGİSEL ALGORİTMALAR İLE ÇÖZÜMÜ</w:t>
                              </w:r>
                            </w:p>
                          </w:txbxContent>
                        </wps:txbx>
                        <wps:bodyPr rot="0" vert="horz" wrap="square" lIns="91440" tIns="91440" rIns="91440" bIns="91440" anchor="t" anchorCtr="0" upright="1">
                          <a:noAutofit/>
                        </wps:bodyPr>
                      </wps:wsp>
                      <wps:wsp>
                        <wps:cNvPr id="14" name="Text Box 5"/>
                        <wps:cNvSpPr txBox="1">
                          <a:spLocks noChangeArrowheads="1"/>
                        </wps:cNvSpPr>
                        <wps:spPr bwMode="auto">
                          <a:xfrm>
                            <a:off x="1558" y="8203"/>
                            <a:ext cx="8664"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EF8" w:rsidRDefault="00B12EF8" w:rsidP="00B12EF8">
                              <w:pPr>
                                <w:pStyle w:val="kapaksayfasstili"/>
                              </w:pPr>
                              <w:r w:rsidRPr="00294739">
                                <w:t>NURTEN BAYRAK</w:t>
                              </w:r>
                            </w:p>
                            <w:p w:rsidR="00B12EF8" w:rsidRPr="00294739" w:rsidRDefault="00B12EF8" w:rsidP="00B12EF8">
                              <w:pPr>
                                <w:pStyle w:val="kapaksayfasstili"/>
                              </w:pPr>
                              <w:r>
                                <w:t>0610000</w:t>
                              </w:r>
                            </w:p>
                          </w:txbxContent>
                        </wps:txbx>
                        <wps:bodyPr rot="0" vert="horz" wrap="square" lIns="91440" tIns="91440" rIns="91440" bIns="91440" anchor="t" anchorCtr="0" upright="1">
                          <a:noAutofit/>
                        </wps:bodyPr>
                      </wps:wsp>
                      <wps:wsp>
                        <wps:cNvPr id="15" name="Text Box 6"/>
                        <wps:cNvSpPr txBox="1">
                          <a:spLocks noChangeArrowheads="1"/>
                        </wps:cNvSpPr>
                        <wps:spPr bwMode="auto">
                          <a:xfrm>
                            <a:off x="1558" y="10353"/>
                            <a:ext cx="8784" cy="1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EF8" w:rsidRPr="00294739" w:rsidRDefault="003B7A73" w:rsidP="00B12EF8">
                              <w:pPr>
                                <w:pStyle w:val="kapaksayfasstili"/>
                              </w:pPr>
                              <w:r>
                                <w:t>ENDÜSTRİ MÜHENDİSLİĞİ TASARIM 2</w:t>
                              </w:r>
                            </w:p>
                          </w:txbxContent>
                        </wps:txbx>
                        <wps:bodyPr rot="0" vert="horz" wrap="square" lIns="91440" tIns="91440" rIns="91440" bIns="91440" anchor="t" anchorCtr="0" upright="1">
                          <a:noAutofit/>
                        </wps:bodyPr>
                      </wps:wsp>
                      <wps:wsp>
                        <wps:cNvPr id="16" name="Text Box 7"/>
                        <wps:cNvSpPr txBox="1">
                          <a:spLocks noChangeArrowheads="1"/>
                        </wps:cNvSpPr>
                        <wps:spPr bwMode="auto">
                          <a:xfrm>
                            <a:off x="1585" y="12665"/>
                            <a:ext cx="8775" cy="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EF8" w:rsidRPr="00294739" w:rsidRDefault="00B12EF8" w:rsidP="00B12EF8">
                              <w:pPr>
                                <w:pStyle w:val="kapaksayfasstili"/>
                              </w:pPr>
                              <w:r w:rsidRPr="00294739">
                                <w:t>DANIŞMAN</w:t>
                              </w:r>
                            </w:p>
                            <w:p w:rsidR="00B12EF8" w:rsidRPr="00294739" w:rsidRDefault="00B12EF8" w:rsidP="00B12EF8">
                              <w:pPr>
                                <w:pStyle w:val="kapaksayfasstili"/>
                              </w:pPr>
                              <w:r>
                                <w:t>PROF. DR. XXX XXXXXX</w:t>
                              </w:r>
                            </w:p>
                          </w:txbxContent>
                        </wps:txbx>
                        <wps:bodyPr rot="0" vert="horz" wrap="square" lIns="91440" tIns="91440" rIns="91440" bIns="91440" anchor="t" anchorCtr="0" upright="1">
                          <a:noAutofit/>
                        </wps:bodyPr>
                      </wps:wsp>
                      <wps:wsp>
                        <wps:cNvPr id="17" name="Text Box 8"/>
                        <wps:cNvSpPr txBox="1">
                          <a:spLocks noChangeArrowheads="1"/>
                        </wps:cNvSpPr>
                        <wps:spPr bwMode="auto">
                          <a:xfrm>
                            <a:off x="1558" y="15345"/>
                            <a:ext cx="87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EF8" w:rsidRPr="00294739" w:rsidRDefault="00B12EF8" w:rsidP="00B12EF8">
                              <w:pPr>
                                <w:pStyle w:val="kapaksayfasstili"/>
                              </w:pPr>
                              <w:r w:rsidRPr="00294739">
                                <w:t>İSTANBUL, 201</w:t>
                              </w:r>
                              <w:r>
                                <w:t>4</w:t>
                              </w:r>
                            </w:p>
                            <w:p w:rsidR="00B12EF8" w:rsidRDefault="00B12EF8" w:rsidP="00B12EF8"/>
                            <w:p w:rsidR="00B12EF8" w:rsidRPr="00294739" w:rsidRDefault="00B12EF8" w:rsidP="00B12EF8">
                              <w:pPr>
                                <w:pStyle w:val="kapaksayfasstili"/>
                              </w:pPr>
                              <w:r w:rsidRPr="00294739">
                                <w:t>İSTANBUL, 2011</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9.9pt;margin-top:5.75pt;width:440.55pt;height:744.3pt;z-index:251659264" coordorigin="1558,1539" coordsize="8811,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">
                <v:shapetype id="_x0000_t202" coordsize="21600,21600" o:spt="202" path="m,l,21600r21600,l21600,xe">
                  <v:stroke joinstyle="miter"/>
                  <v:path gradientshapeok="t" o:connecttype="rect"/>
                </v:shapetype>
                <v:shape id="Text Box 3" o:spid="_x0000_s1027" type="#_x0000_t202" style="position:absolute;left:1567;top:1539;width:877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" filled="f" stroked="f">
                  <v:textbox inset=",7.2pt,,7.2pt">
                    <w:txbxContent>
                      <w:p w:rsidR="00B12EF8" w:rsidRPr="00294739" w:rsidRDefault="00B12EF8" w:rsidP="00B12EF8">
                        <w:pPr>
                          <w:pStyle w:val="kapaksayfasstili"/>
                        </w:pPr>
                        <w:r w:rsidRPr="00294739">
                          <w:t>T.C.</w:t>
                        </w:r>
                      </w:p>
                      <w:p w:rsidR="00B12EF8" w:rsidRPr="00294739" w:rsidRDefault="00B12EF8" w:rsidP="00B12EF8">
                        <w:pPr>
                          <w:pStyle w:val="kapaksayfasstili"/>
                        </w:pPr>
                        <w:r w:rsidRPr="00294739">
                          <w:t>YILDIZ TEKNİK ÜNİVERSİTESİ</w:t>
                        </w:r>
                      </w:p>
                      <w:p w:rsidR="00B12EF8" w:rsidRDefault="00B12EF8" w:rsidP="00B12EF8">
                        <w:pPr>
                          <w:pStyle w:val="kapaksayfasstili"/>
                        </w:pPr>
                        <w:r>
                          <w:t>MAKİNE FAKÜLTESİ</w:t>
                        </w:r>
                      </w:p>
                      <w:p w:rsidR="00B12EF8" w:rsidRPr="00294739" w:rsidRDefault="00B12EF8" w:rsidP="00B12EF8">
                        <w:pPr>
                          <w:pStyle w:val="kapaksayfasstili"/>
                        </w:pPr>
                        <w:r>
                          <w:t>ENDÜSTRİ MÜHENDİSLİĞİ BÖLÜMÜ</w:t>
                        </w:r>
                      </w:p>
                    </w:txbxContent>
                  </v:textbox>
                </v:shape>
                <v:shape id="Text Box 4" o:spid="_x0000_s1028" type="#_x0000_t202" style="position:absolute;left:1585;top:4926;width:878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" filled="f" stroked="f">
                  <v:textbox inset=",7.2pt,,7.2pt">
                    <w:txbxContent>
                      <w:p w:rsidR="00B12EF8" w:rsidRPr="00C47240" w:rsidRDefault="00B12EF8" w:rsidP="00B12EF8">
                        <w:pPr>
                          <w:pStyle w:val="kapaksayfasstili"/>
                        </w:pPr>
                        <w:r>
                          <w:t>PARALEL MAKİNELERDE İŞ SIRALAMA PROBLEMİNİN SEZGİSEL ALGORİTMALAR İLE ÇÖZÜMÜ</w:t>
                        </w:r>
                      </w:p>
                    </w:txbxContent>
                  </v:textbox>
                </v:shape>
                <v:shape id="Text Box 5" o:spid="_x0000_s1029" type="#_x0000_t202" style="position:absolute;left:1558;top:8203;width:8664;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" filled="f" stroked="f">
                  <v:textbox inset=",7.2pt,,7.2pt">
                    <w:txbxContent>
                      <w:p w:rsidR="00B12EF8" w:rsidRDefault="00B12EF8" w:rsidP="00B12EF8">
                        <w:pPr>
                          <w:pStyle w:val="kapaksayfasstili"/>
                        </w:pPr>
                        <w:r w:rsidRPr="00294739">
                          <w:t>NURTEN BAYRAK</w:t>
                        </w:r>
                      </w:p>
                      <w:p w:rsidR="00B12EF8" w:rsidRPr="00294739" w:rsidRDefault="00B12EF8" w:rsidP="00B12EF8">
                        <w:pPr>
                          <w:pStyle w:val="kapaksayfasstili"/>
                        </w:pPr>
                        <w:r>
                          <w:t>0610000</w:t>
                        </w:r>
                      </w:p>
                    </w:txbxContent>
                  </v:textbox>
                </v:shape>
                <v:shape id="Text Box 6" o:spid="_x0000_s1030" type="#_x0000_t202" style="position:absolute;left:1558;top:10353;width:8784;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" filled="f" stroked="f">
                  <v:textbox inset=",7.2pt,,7.2pt">
                    <w:txbxContent>
                      <w:p w:rsidR="00B12EF8" w:rsidRPr="00294739" w:rsidRDefault="003B7A73" w:rsidP="00B12EF8">
                        <w:pPr>
                          <w:pStyle w:val="kapaksayfasstili"/>
                        </w:pPr>
                        <w:r>
                          <w:t>ENDÜSTRİ MÜHENDİSLİĞİ TASARIM 2</w:t>
                        </w:r>
                      </w:p>
                    </w:txbxContent>
                  </v:textbox>
                </v:shape>
                <v:shape id="Text Box 7" o:spid="_x0000_s1031" type="#_x0000_t202" style="position:absolute;left:1585;top:12665;width:8775;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" filled="f" stroked="f">
                  <v:textbox inset=",7.2pt,,7.2pt">
                    <w:txbxContent>
                      <w:p w:rsidR="00B12EF8" w:rsidRPr="00294739" w:rsidRDefault="00B12EF8" w:rsidP="00B12EF8">
                        <w:pPr>
                          <w:pStyle w:val="kapaksayfasstili"/>
                        </w:pPr>
                        <w:r w:rsidRPr="00294739">
                          <w:t>DANIŞMAN</w:t>
                        </w:r>
                      </w:p>
                      <w:p w:rsidR="00B12EF8" w:rsidRPr="00294739" w:rsidRDefault="00B12EF8" w:rsidP="00B12EF8">
                        <w:pPr>
                          <w:pStyle w:val="kapaksayfasstili"/>
                        </w:pPr>
                        <w:r>
                          <w:t>PROF. DR. XXX XXXXXX</w:t>
                        </w:r>
                      </w:p>
                    </w:txbxContent>
                  </v:textbox>
                </v:shape>
                <v:shape id="Text Box 8" o:spid="_x0000_s1032" type="#_x0000_t202" style="position:absolute;left:1558;top:15345;width:877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" filled="f" stroked="f">
                  <v:textbox inset=",7.2pt,,7.2pt">
                    <w:txbxContent>
                      <w:p w:rsidR="00B12EF8" w:rsidRPr="00294739" w:rsidRDefault="00B12EF8" w:rsidP="00B12EF8">
                        <w:pPr>
                          <w:pStyle w:val="kapaksayfasstili"/>
                        </w:pPr>
                        <w:r w:rsidRPr="00294739">
                          <w:t>İSTANBUL, 201</w:t>
                        </w:r>
                        <w:r>
                          <w:t>4</w:t>
                        </w:r>
                      </w:p>
                      <w:p w:rsidR="00B12EF8" w:rsidRDefault="00B12EF8" w:rsidP="00B12EF8"/>
                      <w:p w:rsidR="00B12EF8" w:rsidRPr="00294739" w:rsidRDefault="00B12EF8" w:rsidP="00B12EF8">
                        <w:pPr>
                          <w:pStyle w:val="kapaksayfasstili"/>
                        </w:pPr>
                        <w:r w:rsidRPr="00294739">
                          <w:t>İSTANBUL, 2011</w:t>
                        </w:r>
                      </w:p>
                    </w:txbxContent>
                  </v:textbox>
                </v:shape>
              </v:group>
            </w:pict>
          </mc:Fallback>
        </mc:AlternateContent>
      </w:r>
    </w:p>
    <w:p w:rsidR="00A244B3" w:rsidRPr="007B0F03" w:rsidRDefault="00A244B3" w:rsidP="00305593">
      <w:pPr>
        <w:pStyle w:val="stil0"/>
        <w:rPr>
          <w:rFonts w:cs="Calibri"/>
        </w:rPr>
      </w:pPr>
    </w:p>
    <w:p w:rsidR="00AE1593" w:rsidRPr="007B0F03" w:rsidRDefault="003E2525" w:rsidP="00B12EF8">
      <w:pPr>
        <w:pStyle w:val="nsayfalarmetinstili"/>
        <w:rPr>
          <w:rFonts w:cs="Calibri"/>
        </w:rPr>
      </w:pPr>
      <w:r w:rsidRPr="007B0F03">
        <w:rPr>
          <w:rFonts w:cs="Calibri"/>
        </w:rPr>
        <w:br w:type="page"/>
      </w:r>
      <w:bookmarkStart w:id="3" w:name="_Toc288724151"/>
      <w:bookmarkStart w:id="4" w:name="_Toc288724466"/>
      <w:bookmarkStart w:id="5" w:name="_Toc288726190"/>
      <w:bookmarkStart w:id="6" w:name="_Toc288731246"/>
      <w:bookmarkStart w:id="7" w:name="_Toc288731431"/>
    </w:p>
    <w:p w:rsidR="00D17AD1" w:rsidRPr="007B0F03" w:rsidRDefault="003B7A73" w:rsidP="007B0F03">
      <w:pPr>
        <w:pStyle w:val="KESKNtrnak"/>
        <w:rPr>
          <w:rFonts w:cs="Calibri"/>
        </w:rPr>
      </w:pPr>
      <w:bookmarkStart w:id="8" w:name="_Toc291755567"/>
      <w:bookmarkStart w:id="9" w:name="_Toc291762447"/>
      <w:bookmarkStart w:id="10" w:name="_Toc291765729"/>
      <w:bookmarkStart w:id="11" w:name="_Toc291852677"/>
      <w:r w:rsidRPr="007B0F03">
        <w:rPr>
          <w:rFonts w:cs="Calibri"/>
          <w:noProof/>
        </w:rPr>
        <w:lastRenderedPageBreak/>
        <mc:AlternateContent>
          <mc:Choice Requires="wps">
            <w:drawing>
              <wp:anchor distT="0" distB="0" distL="114300" distR="114300" simplePos="0" relativeHeight="251657216" behindDoc="0" locked="0" layoutInCell="1" allowOverlap="1">
                <wp:simplePos x="0" y="0"/>
                <wp:positionH relativeFrom="column">
                  <wp:posOffset>4840605</wp:posOffset>
                </wp:positionH>
                <wp:positionV relativeFrom="paragraph">
                  <wp:posOffset>271145</wp:posOffset>
                </wp:positionV>
                <wp:extent cx="0" cy="1522730"/>
                <wp:effectExtent l="43180" t="14605" r="42545" b="15240"/>
                <wp:wrapNone/>
                <wp:docPr id="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2273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885A3" id="Line 94"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15pt,21.35pt" to="381.15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">
                <v:stroke startarrow="block" startarrowwidth="narrow" startarrowlength="short" endarrow="block" endarrowwidth="narrow" endarrowlength="short"/>
              </v:line>
            </w:pict>
          </mc:Fallback>
        </mc:AlternateContent>
      </w:r>
      <w:r w:rsidR="00D17AD1" w:rsidRPr="007B0F03">
        <w:rPr>
          <w:rFonts w:cs="Calibri"/>
        </w:rPr>
        <w:t>ÖNSÖZ</w:t>
      </w:r>
      <w:bookmarkEnd w:id="2"/>
      <w:bookmarkEnd w:id="3"/>
      <w:bookmarkEnd w:id="4"/>
      <w:bookmarkEnd w:id="5"/>
      <w:bookmarkEnd w:id="6"/>
      <w:bookmarkEnd w:id="7"/>
      <w:bookmarkEnd w:id="8"/>
      <w:bookmarkEnd w:id="9"/>
      <w:bookmarkEnd w:id="10"/>
      <w:bookmarkEnd w:id="11"/>
    </w:p>
    <w:p w:rsidR="008B4B56" w:rsidRPr="007B0F03" w:rsidRDefault="008B4B56" w:rsidP="00253A3B">
      <w:pPr>
        <w:rPr>
          <w:rFonts w:cs="Calibri"/>
        </w:rPr>
      </w:pPr>
    </w:p>
    <w:p w:rsidR="00D17AD1" w:rsidRPr="007B0F03" w:rsidRDefault="003B7A73" w:rsidP="00DD5534">
      <w:pPr>
        <w:pStyle w:val="nsayfalarmetinstili"/>
      </w:pPr>
      <w:r w:rsidRPr="007B0F03">
        <w:rPr>
          <w:noProof/>
        </w:rPr>
        <mc:AlternateContent>
          <mc:Choice Requires="wps">
            <w:drawing>
              <wp:anchor distT="0" distB="0" distL="114300" distR="114300" simplePos="0" relativeHeight="251656192" behindDoc="0" locked="0" layoutInCell="1" allowOverlap="1">
                <wp:simplePos x="0" y="0"/>
                <wp:positionH relativeFrom="column">
                  <wp:posOffset>1046480</wp:posOffset>
                </wp:positionH>
                <wp:positionV relativeFrom="paragraph">
                  <wp:posOffset>-1584325</wp:posOffset>
                </wp:positionV>
                <wp:extent cx="3594100" cy="848360"/>
                <wp:effectExtent l="11430" t="13970" r="13970" b="13970"/>
                <wp:wrapNone/>
                <wp:docPr id="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848360"/>
                        </a:xfrm>
                        <a:prstGeom prst="rect">
                          <a:avLst/>
                        </a:prstGeom>
                        <a:solidFill>
                          <a:srgbClr val="FFFFFF"/>
                        </a:solidFill>
                        <a:ln w="9525">
                          <a:solidFill>
                            <a:srgbClr val="000000"/>
                          </a:solidFill>
                          <a:miter lim="800000"/>
                          <a:headEnd/>
                          <a:tailEnd/>
                        </a:ln>
                      </wps:spPr>
                      <wps:txbx>
                        <w:txbxContent>
                          <w:p w:rsidR="00AF2E7F" w:rsidRDefault="00AF2E7F" w:rsidP="006C021B">
                            <w:pPr>
                              <w:pStyle w:val="nsayfalarmetinstili"/>
                            </w:pPr>
                            <w:r>
                              <w:t xml:space="preserve">Bu şeklin nasıl elde edileceği tez yazım kılavuzunda ayrıntılı olarak anlatılmıştır. Gerekli işlemleri yapıp entere basınız. Sayfa görünümünüz bu şekle gelecektir. </w:t>
                            </w:r>
                            <w:r w:rsidRPr="00166544">
                              <w:rPr>
                                <w:i/>
                                <w:highlight w:val="yellow"/>
                              </w:rPr>
                              <w:t>Bu metin kutusunu siliniz.</w:t>
                            </w:r>
                            <w:r>
                              <w:t xml:space="preserve">  </w:t>
                            </w:r>
                          </w:p>
                          <w:p w:rsidR="00AF2E7F" w:rsidRDefault="00AF2E7F"/>
                          <w:p w:rsidR="00AF2E7F" w:rsidRDefault="00AF2E7F" w:rsidP="006C021B">
                            <w:pPr>
                              <w:pStyle w:val="nsayfalarmetinstili"/>
                            </w:pPr>
                            <w:r>
                              <w:t xml:space="preserve">Bu şeklin nasıl elde edileceği tez yazım kılavuzunda ayrıntılı olarak anlatılmıştır. Gerekli işlemleri yapıp entere basınız. Sayfa görünümünüz bu şekle gelecektir. </w:t>
                            </w:r>
                            <w:r w:rsidRPr="00166544">
                              <w:rPr>
                                <w:i/>
                                <w:highlight w:val="yellow"/>
                              </w:rPr>
                              <w:t>Bu metin kutusunu siliniz.</w:t>
                            </w:r>
                            <w:r>
                              <w:t xml:space="preserve">  </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3" type="#_x0000_t202" style="position:absolute;left:0;text-align:left;margin-left:82.4pt;margin-top:-124.75pt;width:283pt;height:66.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">
                <v:textbox inset="1.5mm,.3mm,1.5mm,.3mm">
                  <w:txbxContent>
                    <w:p w:rsidR="00AF2E7F" w:rsidRDefault="00AF2E7F" w:rsidP="006C021B">
                      <w:pPr>
                        <w:pStyle w:val="nsayfalarmetinstili"/>
                      </w:pPr>
                      <w:r>
                        <w:t xml:space="preserve">Bu şeklin nasıl elde edileceği tez yazım kılavuzunda ayrıntılı olarak anlatılmıştır. Gerekli işlemleri yapıp entere basınız. Sayfa görünümünüz bu şekle gelecektir. </w:t>
                      </w:r>
                      <w:r w:rsidRPr="00166544">
                        <w:rPr>
                          <w:i/>
                          <w:highlight w:val="yellow"/>
                        </w:rPr>
                        <w:t>Bu metin kutusunu siliniz.</w:t>
                      </w:r>
                      <w:r>
                        <w:t xml:space="preserve">  </w:t>
                      </w:r>
                    </w:p>
                    <w:p w:rsidR="00AF2E7F" w:rsidRDefault="00AF2E7F"/>
                    <w:p w:rsidR="00AF2E7F" w:rsidRDefault="00AF2E7F" w:rsidP="006C021B">
                      <w:pPr>
                        <w:pStyle w:val="nsayfalarmetinstili"/>
                      </w:pPr>
                      <w:r>
                        <w:t xml:space="preserve">Bu şeklin nasıl elde edileceği tez yazım kılavuzunda ayrıntılı olarak anlatılmıştır. Gerekli işlemleri yapıp entere basınız. Sayfa görünümünüz bu şekle gelecektir. </w:t>
                      </w:r>
                      <w:r w:rsidRPr="00166544">
                        <w:rPr>
                          <w:i/>
                          <w:highlight w:val="yellow"/>
                        </w:rPr>
                        <w:t>Bu metin kutusunu siliniz.</w:t>
                      </w:r>
                      <w:r>
                        <w:t xml:space="preserve">  </w:t>
                      </w:r>
                    </w:p>
                  </w:txbxContent>
                </v:textbox>
              </v:shape>
            </w:pict>
          </mc:Fallback>
        </mc:AlternateContent>
      </w:r>
      <w:r w:rsidR="00D17AD1" w:rsidRPr="007B0F03">
        <w:t>Bu kılavuz Yıldız Teknik Üniversitesi Fen Bilimleri Enstitüsü’ne bağlı anabilim dallarında hazırlanan yüksek lisans ve doktora tezlerinin içeriğini düzenlemede, biçim ve yazımında belirli bir standardı sağlamak amacıyla YTÜ Lisansüstü Eğitim Yönetmeliği’nin 21. ve 33. maddeleri gereğince hazırlanmış ve Enstitü Kurulu’nun 1 Temmuz 1997 gün ve 44/3 sayılı kararı ile kabul edilmiştir. Tezlerin hazırlanmasında bu kılavuzda belirtilen kurallara uyulması zorunludur.</w:t>
      </w:r>
    </w:p>
    <w:p w:rsidR="00D17AD1" w:rsidRPr="007B0F03" w:rsidRDefault="00D17AD1" w:rsidP="00DD5534">
      <w:pPr>
        <w:pStyle w:val="nsayfalarmetinstili"/>
      </w:pPr>
      <w:r w:rsidRPr="007B0F03">
        <w:t>Kılavuzda tez içeriğinin düzenlenmesine, biçim ve yazımına ilişkin kurallar kısaca açıklanmıştır. Ayrıca ULAKBİM (Ulusal Akademik Ağ ve Bilgi Merkezi) tarafından oluşturulan ve tezlere internet aracılığı ile isteyenlerin ulaşabildiği “ulusal Tez Merkezi”ne gönderilmek üzere öğrencilerin Enstitüye teslim edecekleri “Tez Veri Formu” ile Türkçe ve yabancı dilde tez özetlerinin yazımında uyulması gereken kuralları içeren “Tez Özeti ve Abstract Hazırlama Kılavuzu” ek olarak verilmiştir.</w:t>
      </w:r>
    </w:p>
    <w:p w:rsidR="00BD518F" w:rsidRPr="007B0F03" w:rsidRDefault="00D17AD1" w:rsidP="00DD5534">
      <w:pPr>
        <w:pStyle w:val="nsayfalarmetinstili"/>
      </w:pPr>
      <w:r w:rsidRPr="007B0F03">
        <w:t xml:space="preserve">Bu kılavuza uygun olarak hazırlanan </w:t>
      </w:r>
      <w:r w:rsidR="001774E2" w:rsidRPr="007B0F03">
        <w:t xml:space="preserve">tez şablonu </w:t>
      </w:r>
      <w:r w:rsidRPr="007B0F03">
        <w:t>ve ilgili diğer belgeler (Microsoft Word 2007 sürümünde) Enstitümüzün web sayfasından (</w:t>
      </w:r>
      <w:hyperlink r:id="rId8" w:history="1">
        <w:r w:rsidRPr="007B0F03">
          <w:t>http://www.fbe.yildiz.ed</w:t>
        </w:r>
        <w:r w:rsidRPr="007B0F03">
          <w:t>u</w:t>
        </w:r>
        <w:r w:rsidRPr="007B0F03">
          <w:t>.tr</w:t>
        </w:r>
      </w:hyperlink>
      <w:r w:rsidRPr="007B0F03">
        <w:t>) sağlanabilir. Bu sayfada tez teslimi hakkında güncel açıklamalar da yer almaktadır.</w:t>
      </w:r>
      <w:r w:rsidR="00E73210" w:rsidRPr="007B0F03">
        <w:t xml:space="preserve"> </w:t>
      </w:r>
      <w:r w:rsidR="00C8259E" w:rsidRPr="007B0F03">
        <w:t xml:space="preserve">      </w:t>
      </w:r>
      <w:r w:rsidR="00E73210" w:rsidRPr="007B0F03">
        <w:rPr>
          <w:highlight w:val="yellow"/>
        </w:rPr>
        <w:t>Bu bilgileri silip tez yazım kılavuzunda belirtilen şekilde tezinizin önsözünü yazınız.</w:t>
      </w:r>
    </w:p>
    <w:p w:rsidR="00BD518F" w:rsidRPr="003707CD" w:rsidRDefault="00BD518F" w:rsidP="003707CD">
      <w:pPr>
        <w:pStyle w:val="nsayfalarmetinstili"/>
      </w:pPr>
    </w:p>
    <w:p w:rsidR="00DC58AF" w:rsidRPr="003707CD" w:rsidRDefault="00166544" w:rsidP="003707CD">
      <w:pPr>
        <w:pStyle w:val="nsayfalarmetinstili"/>
      </w:pPr>
      <w:r w:rsidRPr="003707CD">
        <w:t>Mart</w:t>
      </w:r>
      <w:r w:rsidR="004307D8" w:rsidRPr="003707CD">
        <w:t>, 2011</w:t>
      </w:r>
    </w:p>
    <w:p w:rsidR="00BD518F" w:rsidRPr="003707CD" w:rsidRDefault="00BD518F" w:rsidP="003707CD">
      <w:pPr>
        <w:pStyle w:val="nsayfalarmetinstili"/>
      </w:pPr>
    </w:p>
    <w:p w:rsidR="00D17AD1" w:rsidRPr="003707CD" w:rsidRDefault="00422EBB" w:rsidP="003707CD">
      <w:pPr>
        <w:pStyle w:val="nsayfalarmetinstili"/>
      </w:pPr>
      <w:r w:rsidRPr="003707CD">
        <w:t>Nurten BAYRAK</w:t>
      </w:r>
    </w:p>
    <w:p w:rsidR="001F2EC9" w:rsidRDefault="001F2EC9" w:rsidP="003707CD">
      <w:pPr>
        <w:pStyle w:val="nsayfalarmetinstili"/>
      </w:pPr>
    </w:p>
    <w:p w:rsidR="007B5D60" w:rsidRDefault="007B5D60" w:rsidP="003707CD">
      <w:pPr>
        <w:pStyle w:val="nsayfalarmetinstili"/>
      </w:pPr>
    </w:p>
    <w:p w:rsidR="007B5D60" w:rsidRDefault="007B5D60" w:rsidP="003707CD">
      <w:pPr>
        <w:pStyle w:val="nsayfalarmetinstili"/>
      </w:pPr>
    </w:p>
    <w:p w:rsidR="007B5D60" w:rsidRPr="007B0F03" w:rsidRDefault="007B5D60" w:rsidP="003707CD">
      <w:pPr>
        <w:pStyle w:val="nsayfalarmetinstili"/>
        <w:sectPr w:rsidR="007B5D60" w:rsidRPr="007B0F03" w:rsidSect="003A4A5A">
          <w:pgSz w:w="11906" w:h="16838"/>
          <w:pgMar w:top="1418" w:right="1418" w:bottom="1418" w:left="1985" w:header="709" w:footer="709" w:gutter="0"/>
          <w:pgNumType w:fmt="lowerRoman" w:start="1"/>
          <w:cols w:space="708"/>
          <w:titlePg/>
          <w:docGrid w:linePitch="360"/>
        </w:sectPr>
      </w:pPr>
    </w:p>
    <w:p w:rsidR="00790787" w:rsidRDefault="003B7A73" w:rsidP="00790787">
      <w:pPr>
        <w:pStyle w:val="KESKNtrnak"/>
        <w:rPr>
          <w:noProof/>
        </w:rPr>
      </w:pPr>
      <w:bookmarkStart w:id="12" w:name="_Toc288724153"/>
      <w:bookmarkStart w:id="13" w:name="_Toc288731247"/>
      <w:bookmarkStart w:id="14" w:name="_Toc288731432"/>
      <w:bookmarkStart w:id="15" w:name="_Toc291755568"/>
      <w:bookmarkStart w:id="16" w:name="_Toc291762448"/>
      <w:bookmarkStart w:id="17" w:name="_Toc291765730"/>
      <w:bookmarkStart w:id="18" w:name="_Toc291852678"/>
      <w:bookmarkEnd w:id="0"/>
      <w:bookmarkEnd w:id="1"/>
      <w:r w:rsidRPr="007B0F03">
        <w:rPr>
          <w:rFonts w:cs="Calibri"/>
          <w:noProof/>
        </w:rPr>
        <mc:AlternateContent>
          <mc:Choice Requires="wps">
            <w:drawing>
              <wp:anchor distT="0" distB="0" distL="114300" distR="114300" simplePos="0" relativeHeight="251658240" behindDoc="0" locked="0" layoutInCell="1" allowOverlap="1">
                <wp:simplePos x="0" y="0"/>
                <wp:positionH relativeFrom="column">
                  <wp:posOffset>930910</wp:posOffset>
                </wp:positionH>
                <wp:positionV relativeFrom="paragraph">
                  <wp:posOffset>76835</wp:posOffset>
                </wp:positionV>
                <wp:extent cx="3594100" cy="1290955"/>
                <wp:effectExtent l="10160" t="5715" r="5715" b="8255"/>
                <wp:wrapNone/>
                <wp:docPr id="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1290955"/>
                        </a:xfrm>
                        <a:prstGeom prst="rect">
                          <a:avLst/>
                        </a:prstGeom>
                        <a:solidFill>
                          <a:srgbClr val="FFFFFF"/>
                        </a:solidFill>
                        <a:ln w="9525">
                          <a:solidFill>
                            <a:srgbClr val="000000"/>
                          </a:solidFill>
                          <a:miter lim="800000"/>
                          <a:headEnd/>
                          <a:tailEnd/>
                        </a:ln>
                      </wps:spPr>
                      <wps:txbx>
                        <w:txbxContent>
                          <w:p w:rsidR="00AF2E7F" w:rsidRPr="006C021B" w:rsidRDefault="00AF2E7F" w:rsidP="006C021B">
                            <w:pPr>
                              <w:pStyle w:val="nsayfalarmetinstili"/>
                            </w:pPr>
                            <w:r w:rsidRPr="006C021B">
                              <w:t xml:space="preserve">İçindekiler sayfasında imleçle alanı seçip sağ tuş-güncelle yaptığınızda otomatik olarak tezinize ait bilgiler oluşacaktır. Ancak simge listesinde önce gelen satırları, “bölüm” yazıları ile “ek” yazılarına ait noktalı sekme kısımları silinmelidir. En son aşağıdaki görünüm elde edilmelidir. </w:t>
                            </w:r>
                            <w:r w:rsidRPr="006C021B">
                              <w:rPr>
                                <w:highlight w:val="yellow"/>
                              </w:rPr>
                              <w:t>Bu metin kutusunu silmeyi unutmayınız.</w:t>
                            </w:r>
                          </w:p>
                          <w:p w:rsidR="00AF2E7F" w:rsidRDefault="00AF2E7F"/>
                          <w:p w:rsidR="00AF2E7F" w:rsidRPr="006C021B" w:rsidRDefault="00AF2E7F" w:rsidP="006C021B">
                            <w:pPr>
                              <w:pStyle w:val="nsayfalarmetinstili"/>
                            </w:pPr>
                            <w:r w:rsidRPr="006C021B">
                              <w:t xml:space="preserve">İçindekiler sayfasında imleçle alanı seçip sağ tuş-güncelle yaptığınızda otomatik olarak tezinize ait bilgiler oluşacaktır. Ancak simge listesinde önce gelen satırları, “bölüm” yazıları ile “ek” yazılarına ait noktalı sekme kısımları silinmelidir. En son aşağıdaki görünüm elde edilmelidir. </w:t>
                            </w:r>
                            <w:r w:rsidRPr="006C021B">
                              <w:rPr>
                                <w:highlight w:val="yellow"/>
                              </w:rPr>
                              <w:t>Bu metin kutusunu silmeyi unutmayınız.</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34" type="#_x0000_t202" style="position:absolute;left:0;text-align:left;margin-left:73.3pt;margin-top:6.05pt;width:283pt;height:10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">
                <v:textbox inset="1.5mm,.3mm,1.5mm,.3mm">
                  <w:txbxContent>
                    <w:p w:rsidR="00AF2E7F" w:rsidRPr="006C021B" w:rsidRDefault="00AF2E7F" w:rsidP="006C021B">
                      <w:pPr>
                        <w:pStyle w:val="nsayfalarmetinstili"/>
                      </w:pPr>
                      <w:r w:rsidRPr="006C021B">
                        <w:t xml:space="preserve">İçindekiler sayfasında imleçle alanı seçip sağ tuş-güncelle yaptığınızda otomatik olarak tezinize ait bilgiler oluşacaktır. Ancak simge listesinde önce gelen satırları, “bölüm” yazıları ile “ek” yazılarına ait noktalı sekme kısımları silinmelidir. En son aşağıdaki görünüm elde edilmelidir. </w:t>
                      </w:r>
                      <w:r w:rsidRPr="006C021B">
                        <w:rPr>
                          <w:highlight w:val="yellow"/>
                        </w:rPr>
                        <w:t>Bu metin kutusunu silmeyi unutmayınız.</w:t>
                      </w:r>
                    </w:p>
                    <w:p w:rsidR="00AF2E7F" w:rsidRDefault="00AF2E7F"/>
                    <w:p w:rsidR="00AF2E7F" w:rsidRPr="006C021B" w:rsidRDefault="00AF2E7F" w:rsidP="006C021B">
                      <w:pPr>
                        <w:pStyle w:val="nsayfalarmetinstili"/>
                      </w:pPr>
                      <w:r w:rsidRPr="006C021B">
                        <w:t xml:space="preserve">İçindekiler sayfasında imleçle alanı seçip sağ tuş-güncelle yaptığınızda otomatik olarak tezinize ait bilgiler oluşacaktır. Ancak simge listesinde önce gelen satırları, “bölüm” yazıları ile “ek” yazılarına ait noktalı sekme kısımları silinmelidir. En son aşağıdaki görünüm elde edilmelidir. </w:t>
                      </w:r>
                      <w:r w:rsidRPr="006C021B">
                        <w:rPr>
                          <w:highlight w:val="yellow"/>
                        </w:rPr>
                        <w:t>Bu metin kutusunu silmeyi unutmayınız.</w:t>
                      </w:r>
                    </w:p>
                  </w:txbxContent>
                </v:textbox>
              </v:shape>
            </w:pict>
          </mc:Fallback>
        </mc:AlternateContent>
      </w:r>
      <w:r w:rsidR="00C67FDD" w:rsidRPr="007B0F03">
        <w:rPr>
          <w:rFonts w:cs="Calibri"/>
        </w:rPr>
        <w:t>İÇİNDEKİLER</w:t>
      </w:r>
      <w:bookmarkStart w:id="19" w:name="_Toc288724468"/>
      <w:bookmarkStart w:id="20" w:name="_Toc288731248"/>
      <w:bookmarkStart w:id="21" w:name="_GoBack"/>
      <w:bookmarkEnd w:id="13"/>
      <w:bookmarkEnd w:id="14"/>
      <w:bookmarkEnd w:id="15"/>
      <w:bookmarkEnd w:id="16"/>
      <w:bookmarkEnd w:id="17"/>
      <w:bookmarkEnd w:id="18"/>
      <w:bookmarkEnd w:id="21"/>
      <w:r w:rsidR="00790787">
        <w:rPr>
          <w:rFonts w:cs="Calibri"/>
          <w:noProof/>
        </w:rPr>
        <w:fldChar w:fldCharType="begin"/>
      </w:r>
      <w:r w:rsidR="00790787">
        <w:rPr>
          <w:rFonts w:cs="Calibri"/>
          <w:noProof/>
        </w:rPr>
        <w:instrText xml:space="preserve"> TOC \o "7-9" \f \t "Başlık 1;3;Başlık 2;4;Başlık 3;5;Başlık 4;6;Başlık 5;7;Başlık 6;8;Alt Konu Başlığı;2;KESKİN tırnak;1" </w:instrText>
      </w:r>
      <w:r w:rsidR="00790787">
        <w:rPr>
          <w:rFonts w:cs="Calibri"/>
          <w:noProof/>
        </w:rPr>
        <w:fldChar w:fldCharType="separate"/>
      </w:r>
    </w:p>
    <w:p w:rsidR="00790787" w:rsidRDefault="00790787">
      <w:pPr>
        <w:pStyle w:val="T1"/>
        <w:rPr>
          <w:rFonts w:cs="Calibri"/>
        </w:rPr>
      </w:pPr>
      <w:r>
        <w:rPr>
          <w:rFonts w:cs="Calibri"/>
        </w:rPr>
        <w:t>Sayfa</w:t>
      </w:r>
    </w:p>
    <w:p w:rsidR="00790787" w:rsidRPr="00B07533" w:rsidRDefault="00790787">
      <w:pPr>
        <w:pStyle w:val="T1"/>
        <w:rPr>
          <w:iCs w:val="0"/>
          <w:sz w:val="22"/>
          <w:szCs w:val="22"/>
        </w:rPr>
      </w:pPr>
      <w:r w:rsidRPr="007D25EC">
        <w:rPr>
          <w:rFonts w:cs="Calibri"/>
        </w:rPr>
        <w:t>SİMGE LİSTESİ</w:t>
      </w:r>
      <w:r>
        <w:tab/>
      </w:r>
      <w:r>
        <w:fldChar w:fldCharType="begin"/>
      </w:r>
      <w:r>
        <w:instrText xml:space="preserve"> PAGEREF _Toc291852679 \h </w:instrText>
      </w:r>
      <w:r>
        <w:fldChar w:fldCharType="separate"/>
      </w:r>
      <w:r w:rsidR="00080D4B">
        <w:t>vii</w:t>
      </w:r>
      <w:r>
        <w:fldChar w:fldCharType="end"/>
      </w:r>
    </w:p>
    <w:p w:rsidR="00790787" w:rsidRPr="00B07533" w:rsidRDefault="00790787">
      <w:pPr>
        <w:pStyle w:val="T1"/>
        <w:rPr>
          <w:iCs w:val="0"/>
          <w:sz w:val="22"/>
          <w:szCs w:val="22"/>
        </w:rPr>
      </w:pPr>
      <w:r w:rsidRPr="007D25EC">
        <w:rPr>
          <w:rFonts w:cs="Calibri"/>
        </w:rPr>
        <w:t>KISALTMA LİSTESİ</w:t>
      </w:r>
      <w:r>
        <w:tab/>
      </w:r>
      <w:r>
        <w:fldChar w:fldCharType="begin"/>
      </w:r>
      <w:r>
        <w:instrText xml:space="preserve"> PAGEREF _Toc291852680 \h </w:instrText>
      </w:r>
      <w:r>
        <w:fldChar w:fldCharType="separate"/>
      </w:r>
      <w:r w:rsidR="00080D4B">
        <w:t>viii</w:t>
      </w:r>
      <w:r>
        <w:fldChar w:fldCharType="end"/>
      </w:r>
    </w:p>
    <w:p w:rsidR="00790787" w:rsidRPr="00B07533" w:rsidRDefault="00790787">
      <w:pPr>
        <w:pStyle w:val="T1"/>
        <w:rPr>
          <w:iCs w:val="0"/>
          <w:sz w:val="22"/>
          <w:szCs w:val="22"/>
        </w:rPr>
      </w:pPr>
      <w:r w:rsidRPr="007D25EC">
        <w:rPr>
          <w:rFonts w:cs="Calibri"/>
        </w:rPr>
        <w:lastRenderedPageBreak/>
        <w:t>ŞEKİL LİSTESİ</w:t>
      </w:r>
      <w:r>
        <w:tab/>
      </w:r>
      <w:r>
        <w:fldChar w:fldCharType="begin"/>
      </w:r>
      <w:r>
        <w:instrText xml:space="preserve"> PAGEREF _Toc291852681 \h </w:instrText>
      </w:r>
      <w:r>
        <w:fldChar w:fldCharType="separate"/>
      </w:r>
      <w:r w:rsidR="00080D4B">
        <w:t>ix</w:t>
      </w:r>
      <w:r>
        <w:fldChar w:fldCharType="end"/>
      </w:r>
    </w:p>
    <w:p w:rsidR="00790787" w:rsidRPr="00B07533" w:rsidRDefault="00790787">
      <w:pPr>
        <w:pStyle w:val="T1"/>
        <w:rPr>
          <w:iCs w:val="0"/>
          <w:sz w:val="22"/>
          <w:szCs w:val="22"/>
        </w:rPr>
      </w:pPr>
      <w:r w:rsidRPr="007D25EC">
        <w:rPr>
          <w:rFonts w:cs="Calibri"/>
        </w:rPr>
        <w:t>ÇİZELGE LİSTESİ</w:t>
      </w:r>
      <w:r>
        <w:tab/>
      </w:r>
      <w:r>
        <w:fldChar w:fldCharType="begin"/>
      </w:r>
      <w:r>
        <w:instrText xml:space="preserve"> PAGEREF _Toc291852682 \h </w:instrText>
      </w:r>
      <w:r>
        <w:fldChar w:fldCharType="separate"/>
      </w:r>
      <w:r w:rsidR="00080D4B">
        <w:t>x</w:t>
      </w:r>
      <w:r>
        <w:fldChar w:fldCharType="end"/>
      </w:r>
    </w:p>
    <w:p w:rsidR="00790787" w:rsidRPr="00B07533" w:rsidRDefault="00790787">
      <w:pPr>
        <w:pStyle w:val="T1"/>
        <w:rPr>
          <w:iCs w:val="0"/>
          <w:sz w:val="22"/>
          <w:szCs w:val="22"/>
        </w:rPr>
      </w:pPr>
      <w:r w:rsidRPr="007D25EC">
        <w:rPr>
          <w:rFonts w:cs="Calibri"/>
        </w:rPr>
        <w:t>ÖZET</w:t>
      </w:r>
      <w:r>
        <w:tab/>
      </w:r>
      <w:r>
        <w:fldChar w:fldCharType="begin"/>
      </w:r>
      <w:r>
        <w:instrText xml:space="preserve"> PAGEREF _Toc291852683 \h </w:instrText>
      </w:r>
      <w:r>
        <w:fldChar w:fldCharType="separate"/>
      </w:r>
      <w:r w:rsidR="00080D4B">
        <w:t>xi</w:t>
      </w:r>
      <w:r>
        <w:fldChar w:fldCharType="end"/>
      </w:r>
    </w:p>
    <w:p w:rsidR="00790787" w:rsidRPr="00B07533" w:rsidRDefault="00790787">
      <w:pPr>
        <w:pStyle w:val="T1"/>
        <w:rPr>
          <w:iCs w:val="0"/>
          <w:sz w:val="22"/>
          <w:szCs w:val="22"/>
        </w:rPr>
      </w:pPr>
      <w:r w:rsidRPr="007D25EC">
        <w:rPr>
          <w:rFonts w:cs="Calibri"/>
        </w:rPr>
        <w:t>ABSTRACT</w:t>
      </w:r>
      <w:r>
        <w:tab/>
      </w:r>
      <w:r>
        <w:fldChar w:fldCharType="begin"/>
      </w:r>
      <w:r>
        <w:instrText xml:space="preserve"> PAGEREF _Toc291852684 \h </w:instrText>
      </w:r>
      <w:r>
        <w:fldChar w:fldCharType="separate"/>
      </w:r>
      <w:r w:rsidR="00080D4B">
        <w:t>xiii</w:t>
      </w:r>
      <w:r>
        <w:fldChar w:fldCharType="end"/>
      </w:r>
    </w:p>
    <w:p w:rsidR="00790787" w:rsidRPr="00B07533" w:rsidRDefault="00790787" w:rsidP="00790787">
      <w:pPr>
        <w:pStyle w:val="T1"/>
        <w:jc w:val="left"/>
        <w:rPr>
          <w:iCs w:val="0"/>
          <w:sz w:val="22"/>
          <w:szCs w:val="22"/>
        </w:rPr>
      </w:pPr>
      <w:r w:rsidRPr="007D25EC">
        <w:rPr>
          <w:rFonts w:cs="Calibri"/>
          <w:lang w:val="de-DE"/>
        </w:rPr>
        <w:t>BÖLÜM 1</w:t>
      </w:r>
    </w:p>
    <w:p w:rsidR="00790787" w:rsidRPr="00B07533" w:rsidRDefault="00790787">
      <w:pPr>
        <w:pStyle w:val="T2"/>
        <w:tabs>
          <w:tab w:val="right" w:leader="dot" w:pos="8493"/>
        </w:tabs>
        <w:rPr>
          <w:iCs w:val="0"/>
          <w:noProof/>
          <w:sz w:val="22"/>
          <w:szCs w:val="22"/>
        </w:rPr>
      </w:pPr>
      <w:r w:rsidRPr="007D25EC">
        <w:rPr>
          <w:rFonts w:eastAsia="TheSansLight" w:cs="Calibri"/>
          <w:noProof/>
        </w:rPr>
        <w:t>GİRİŞ</w:t>
      </w:r>
      <w:r>
        <w:rPr>
          <w:noProof/>
        </w:rPr>
        <w:tab/>
      </w:r>
      <w:r>
        <w:rPr>
          <w:noProof/>
        </w:rPr>
        <w:fldChar w:fldCharType="begin"/>
      </w:r>
      <w:r>
        <w:rPr>
          <w:noProof/>
        </w:rPr>
        <w:instrText xml:space="preserve"> PAGEREF _Toc291852686 \h </w:instrText>
      </w:r>
      <w:r>
        <w:rPr>
          <w:noProof/>
        </w:rPr>
      </w:r>
      <w:r>
        <w:rPr>
          <w:noProof/>
        </w:rPr>
        <w:fldChar w:fldCharType="separate"/>
      </w:r>
      <w:r w:rsidR="00080D4B">
        <w:rPr>
          <w:noProof/>
        </w:rPr>
        <w:t>1</w:t>
      </w:r>
      <w:r>
        <w:rPr>
          <w:noProof/>
        </w:rPr>
        <w:fldChar w:fldCharType="end"/>
      </w:r>
    </w:p>
    <w:p w:rsidR="00790787" w:rsidRPr="00B07533" w:rsidRDefault="00790787">
      <w:pPr>
        <w:pStyle w:val="T4"/>
        <w:rPr>
          <w:iCs w:val="0"/>
          <w:noProof/>
          <w:sz w:val="22"/>
          <w:szCs w:val="22"/>
        </w:rPr>
      </w:pPr>
      <w:r w:rsidRPr="007D25EC">
        <w:rPr>
          <w:rFonts w:eastAsia="TheSansLight"/>
          <w:noProof/>
        </w:rPr>
        <w:t>1.1</w:t>
      </w:r>
      <w:r w:rsidRPr="00B07533">
        <w:rPr>
          <w:iCs w:val="0"/>
          <w:noProof/>
          <w:sz w:val="22"/>
          <w:szCs w:val="22"/>
        </w:rPr>
        <w:tab/>
      </w:r>
      <w:r w:rsidRPr="007D25EC">
        <w:rPr>
          <w:rFonts w:eastAsia="TheSansLight" w:cs="Calibri"/>
          <w:noProof/>
        </w:rPr>
        <w:t>Literatür Özeti</w:t>
      </w:r>
      <w:r>
        <w:rPr>
          <w:noProof/>
        </w:rPr>
        <w:tab/>
      </w:r>
      <w:r>
        <w:rPr>
          <w:noProof/>
        </w:rPr>
        <w:fldChar w:fldCharType="begin"/>
      </w:r>
      <w:r>
        <w:rPr>
          <w:noProof/>
        </w:rPr>
        <w:instrText xml:space="preserve"> PAGEREF _Toc291852687 \h </w:instrText>
      </w:r>
      <w:r>
        <w:rPr>
          <w:noProof/>
        </w:rPr>
      </w:r>
      <w:r>
        <w:rPr>
          <w:noProof/>
        </w:rPr>
        <w:fldChar w:fldCharType="separate"/>
      </w:r>
      <w:r w:rsidR="00080D4B">
        <w:rPr>
          <w:noProof/>
        </w:rPr>
        <w:t>1</w:t>
      </w:r>
      <w:r>
        <w:rPr>
          <w:noProof/>
        </w:rPr>
        <w:fldChar w:fldCharType="end"/>
      </w:r>
    </w:p>
    <w:p w:rsidR="00790787" w:rsidRPr="00B07533" w:rsidRDefault="00790787">
      <w:pPr>
        <w:pStyle w:val="T4"/>
        <w:rPr>
          <w:iCs w:val="0"/>
          <w:noProof/>
          <w:sz w:val="22"/>
          <w:szCs w:val="22"/>
        </w:rPr>
      </w:pPr>
      <w:r w:rsidRPr="007D25EC">
        <w:rPr>
          <w:rFonts w:eastAsia="TheSansLight"/>
          <w:noProof/>
        </w:rPr>
        <w:t>1.2</w:t>
      </w:r>
      <w:r w:rsidRPr="00B07533">
        <w:rPr>
          <w:iCs w:val="0"/>
          <w:noProof/>
          <w:sz w:val="22"/>
          <w:szCs w:val="22"/>
        </w:rPr>
        <w:tab/>
      </w:r>
      <w:r w:rsidR="003B7A73">
        <w:rPr>
          <w:rFonts w:eastAsia="TheSansLight" w:cs="Calibri"/>
          <w:noProof/>
        </w:rPr>
        <w:t>Projenin</w:t>
      </w:r>
      <w:r w:rsidRPr="007D25EC">
        <w:rPr>
          <w:rFonts w:eastAsia="TheSansLight" w:cs="Calibri"/>
          <w:noProof/>
        </w:rPr>
        <w:t xml:space="preserve"> Amacı</w:t>
      </w:r>
      <w:r>
        <w:rPr>
          <w:noProof/>
        </w:rPr>
        <w:tab/>
      </w:r>
      <w:r>
        <w:rPr>
          <w:noProof/>
        </w:rPr>
        <w:fldChar w:fldCharType="begin"/>
      </w:r>
      <w:r>
        <w:rPr>
          <w:noProof/>
        </w:rPr>
        <w:instrText xml:space="preserve"> PAGEREF _Toc291852688 \h </w:instrText>
      </w:r>
      <w:r>
        <w:rPr>
          <w:noProof/>
        </w:rPr>
      </w:r>
      <w:r>
        <w:rPr>
          <w:noProof/>
        </w:rPr>
        <w:fldChar w:fldCharType="separate"/>
      </w:r>
      <w:r w:rsidR="00080D4B">
        <w:rPr>
          <w:noProof/>
        </w:rPr>
        <w:t>1</w:t>
      </w:r>
      <w:r>
        <w:rPr>
          <w:noProof/>
        </w:rPr>
        <w:fldChar w:fldCharType="end"/>
      </w:r>
    </w:p>
    <w:p w:rsidR="00790787" w:rsidRPr="00B07533" w:rsidRDefault="00790787">
      <w:pPr>
        <w:pStyle w:val="T4"/>
        <w:rPr>
          <w:iCs w:val="0"/>
          <w:noProof/>
          <w:sz w:val="22"/>
          <w:szCs w:val="22"/>
        </w:rPr>
      </w:pPr>
      <w:r>
        <w:rPr>
          <w:noProof/>
        </w:rPr>
        <w:t>1.3</w:t>
      </w:r>
      <w:r w:rsidRPr="00B07533">
        <w:rPr>
          <w:iCs w:val="0"/>
          <w:noProof/>
          <w:sz w:val="22"/>
          <w:szCs w:val="22"/>
        </w:rPr>
        <w:tab/>
      </w:r>
      <w:r w:rsidRPr="007D25EC">
        <w:rPr>
          <w:rFonts w:cs="Calibri"/>
          <w:noProof/>
        </w:rPr>
        <w:t>Hipotez</w:t>
      </w:r>
      <w:r>
        <w:rPr>
          <w:noProof/>
        </w:rPr>
        <w:tab/>
      </w:r>
      <w:r>
        <w:rPr>
          <w:noProof/>
        </w:rPr>
        <w:fldChar w:fldCharType="begin"/>
      </w:r>
      <w:r>
        <w:rPr>
          <w:noProof/>
        </w:rPr>
        <w:instrText xml:space="preserve"> PAGEREF _Toc291852689 \h </w:instrText>
      </w:r>
      <w:r>
        <w:rPr>
          <w:noProof/>
        </w:rPr>
      </w:r>
      <w:r>
        <w:rPr>
          <w:noProof/>
        </w:rPr>
        <w:fldChar w:fldCharType="separate"/>
      </w:r>
      <w:r w:rsidR="00080D4B">
        <w:rPr>
          <w:noProof/>
        </w:rPr>
        <w:t>1</w:t>
      </w:r>
      <w:r>
        <w:rPr>
          <w:noProof/>
        </w:rPr>
        <w:fldChar w:fldCharType="end"/>
      </w:r>
    </w:p>
    <w:p w:rsidR="00790787" w:rsidRPr="00B07533" w:rsidRDefault="00790787" w:rsidP="00790787">
      <w:pPr>
        <w:pStyle w:val="T1"/>
        <w:jc w:val="left"/>
        <w:rPr>
          <w:iCs w:val="0"/>
          <w:sz w:val="22"/>
          <w:szCs w:val="22"/>
        </w:rPr>
      </w:pPr>
      <w:r w:rsidRPr="00790787">
        <w:rPr>
          <w:rFonts w:eastAsia="TheSansLight" w:cs="Calibri"/>
          <w:iCs w:val="0"/>
        </w:rPr>
        <w:t>BÖLÜM 2</w:t>
      </w:r>
    </w:p>
    <w:p w:rsidR="00790787" w:rsidRPr="00B07533" w:rsidRDefault="00790787">
      <w:pPr>
        <w:pStyle w:val="T2"/>
        <w:tabs>
          <w:tab w:val="right" w:leader="dot" w:pos="8493"/>
        </w:tabs>
        <w:rPr>
          <w:iCs w:val="0"/>
          <w:noProof/>
          <w:sz w:val="22"/>
          <w:szCs w:val="22"/>
        </w:rPr>
      </w:pPr>
      <w:r w:rsidRPr="007D25EC">
        <w:rPr>
          <w:rFonts w:eastAsia="TheSansLight" w:cs="Calibri"/>
          <w:noProof/>
        </w:rPr>
        <w:t>YILDIZ TEKNİK ÜNİVERSİTESİ</w:t>
      </w:r>
      <w:r>
        <w:rPr>
          <w:noProof/>
        </w:rPr>
        <w:tab/>
      </w:r>
      <w:r>
        <w:rPr>
          <w:noProof/>
        </w:rPr>
        <w:fldChar w:fldCharType="begin"/>
      </w:r>
      <w:r>
        <w:rPr>
          <w:noProof/>
        </w:rPr>
        <w:instrText xml:space="preserve"> PAGEREF _Toc291852691 \h </w:instrText>
      </w:r>
      <w:r>
        <w:rPr>
          <w:noProof/>
        </w:rPr>
      </w:r>
      <w:r>
        <w:rPr>
          <w:noProof/>
        </w:rPr>
        <w:fldChar w:fldCharType="separate"/>
      </w:r>
      <w:r w:rsidR="00080D4B">
        <w:rPr>
          <w:noProof/>
        </w:rPr>
        <w:t>3</w:t>
      </w:r>
      <w:r>
        <w:rPr>
          <w:noProof/>
        </w:rPr>
        <w:fldChar w:fldCharType="end"/>
      </w:r>
    </w:p>
    <w:p w:rsidR="00790787" w:rsidRPr="00B07533" w:rsidRDefault="00790787">
      <w:pPr>
        <w:pStyle w:val="T4"/>
        <w:rPr>
          <w:iCs w:val="0"/>
          <w:noProof/>
          <w:sz w:val="22"/>
          <w:szCs w:val="22"/>
        </w:rPr>
      </w:pPr>
      <w:r>
        <w:rPr>
          <w:noProof/>
        </w:rPr>
        <w:t>2.1</w:t>
      </w:r>
      <w:r w:rsidRPr="00B07533">
        <w:rPr>
          <w:iCs w:val="0"/>
          <w:noProof/>
          <w:sz w:val="22"/>
          <w:szCs w:val="22"/>
        </w:rPr>
        <w:tab/>
      </w:r>
      <w:r>
        <w:rPr>
          <w:noProof/>
        </w:rPr>
        <w:t>Tarihçe</w:t>
      </w:r>
      <w:r>
        <w:rPr>
          <w:noProof/>
        </w:rPr>
        <w:tab/>
      </w:r>
      <w:r>
        <w:rPr>
          <w:noProof/>
        </w:rPr>
        <w:fldChar w:fldCharType="begin"/>
      </w:r>
      <w:r>
        <w:rPr>
          <w:noProof/>
        </w:rPr>
        <w:instrText xml:space="preserve"> PAGEREF _Toc291852692 \h </w:instrText>
      </w:r>
      <w:r>
        <w:rPr>
          <w:noProof/>
        </w:rPr>
      </w:r>
      <w:r>
        <w:rPr>
          <w:noProof/>
        </w:rPr>
        <w:fldChar w:fldCharType="separate"/>
      </w:r>
      <w:r w:rsidR="00080D4B">
        <w:rPr>
          <w:noProof/>
        </w:rPr>
        <w:t>3</w:t>
      </w:r>
      <w:r>
        <w:rPr>
          <w:noProof/>
        </w:rPr>
        <w:fldChar w:fldCharType="end"/>
      </w:r>
    </w:p>
    <w:p w:rsidR="00790787" w:rsidRPr="00B07533" w:rsidRDefault="00790787">
      <w:pPr>
        <w:pStyle w:val="T4"/>
        <w:rPr>
          <w:iCs w:val="0"/>
          <w:noProof/>
          <w:sz w:val="22"/>
          <w:szCs w:val="22"/>
        </w:rPr>
      </w:pPr>
      <w:r>
        <w:rPr>
          <w:noProof/>
        </w:rPr>
        <w:t>2.2</w:t>
      </w:r>
      <w:r w:rsidRPr="00B07533">
        <w:rPr>
          <w:iCs w:val="0"/>
          <w:noProof/>
          <w:sz w:val="22"/>
          <w:szCs w:val="22"/>
        </w:rPr>
        <w:tab/>
      </w:r>
      <w:r w:rsidRPr="007D25EC">
        <w:rPr>
          <w:rFonts w:cs="Calibri"/>
          <w:noProof/>
        </w:rPr>
        <w:t>Fakülteler</w:t>
      </w:r>
      <w:r>
        <w:rPr>
          <w:noProof/>
        </w:rPr>
        <w:tab/>
      </w:r>
      <w:r>
        <w:rPr>
          <w:noProof/>
        </w:rPr>
        <w:fldChar w:fldCharType="begin"/>
      </w:r>
      <w:r>
        <w:rPr>
          <w:noProof/>
        </w:rPr>
        <w:instrText xml:space="preserve"> PAGEREF _Toc291852693 \h </w:instrText>
      </w:r>
      <w:r>
        <w:rPr>
          <w:noProof/>
        </w:rPr>
      </w:r>
      <w:r>
        <w:rPr>
          <w:noProof/>
        </w:rPr>
        <w:fldChar w:fldCharType="separate"/>
      </w:r>
      <w:r w:rsidR="00080D4B">
        <w:rPr>
          <w:noProof/>
        </w:rPr>
        <w:t>5</w:t>
      </w:r>
      <w:r>
        <w:rPr>
          <w:noProof/>
        </w:rPr>
        <w:fldChar w:fldCharType="end"/>
      </w:r>
    </w:p>
    <w:p w:rsidR="00790787" w:rsidRPr="00B07533" w:rsidRDefault="00790787">
      <w:pPr>
        <w:pStyle w:val="T5"/>
        <w:tabs>
          <w:tab w:val="left" w:pos="1760"/>
          <w:tab w:val="right" w:leader="dot" w:pos="8493"/>
        </w:tabs>
        <w:rPr>
          <w:iCs w:val="0"/>
          <w:noProof/>
          <w:sz w:val="22"/>
          <w:szCs w:val="22"/>
        </w:rPr>
      </w:pPr>
      <w:r w:rsidRPr="007D25EC">
        <w:rPr>
          <w:rFonts w:cs="Calibri"/>
          <w:noProof/>
        </w:rPr>
        <w:t>2.2.1</w:t>
      </w:r>
      <w:r w:rsidRPr="00B07533">
        <w:rPr>
          <w:iCs w:val="0"/>
          <w:noProof/>
          <w:sz w:val="22"/>
          <w:szCs w:val="22"/>
        </w:rPr>
        <w:tab/>
      </w:r>
      <w:r w:rsidRPr="007D25EC">
        <w:rPr>
          <w:rFonts w:cs="Calibri"/>
          <w:noProof/>
        </w:rPr>
        <w:t>Elektrik-Elektronik Fakültesi</w:t>
      </w:r>
      <w:r>
        <w:rPr>
          <w:noProof/>
        </w:rPr>
        <w:tab/>
      </w:r>
      <w:r>
        <w:rPr>
          <w:noProof/>
        </w:rPr>
        <w:fldChar w:fldCharType="begin"/>
      </w:r>
      <w:r>
        <w:rPr>
          <w:noProof/>
        </w:rPr>
        <w:instrText xml:space="preserve"> PAGEREF _Toc291852694 \h </w:instrText>
      </w:r>
      <w:r>
        <w:rPr>
          <w:noProof/>
        </w:rPr>
      </w:r>
      <w:r>
        <w:rPr>
          <w:noProof/>
        </w:rPr>
        <w:fldChar w:fldCharType="separate"/>
      </w:r>
      <w:r w:rsidR="00080D4B">
        <w:rPr>
          <w:noProof/>
        </w:rPr>
        <w:t>5</w:t>
      </w:r>
      <w:r>
        <w:rPr>
          <w:noProof/>
        </w:rPr>
        <w:fldChar w:fldCharType="end"/>
      </w:r>
    </w:p>
    <w:p w:rsidR="00790787" w:rsidRPr="00B07533" w:rsidRDefault="00790787">
      <w:pPr>
        <w:pStyle w:val="T5"/>
        <w:tabs>
          <w:tab w:val="left" w:pos="1760"/>
          <w:tab w:val="right" w:leader="dot" w:pos="8493"/>
        </w:tabs>
        <w:rPr>
          <w:iCs w:val="0"/>
          <w:noProof/>
          <w:sz w:val="22"/>
          <w:szCs w:val="22"/>
        </w:rPr>
      </w:pPr>
      <w:r w:rsidRPr="007D25EC">
        <w:rPr>
          <w:rFonts w:cs="Calibri"/>
          <w:noProof/>
        </w:rPr>
        <w:t>2.2.2</w:t>
      </w:r>
      <w:r w:rsidRPr="00B07533">
        <w:rPr>
          <w:iCs w:val="0"/>
          <w:noProof/>
          <w:sz w:val="22"/>
          <w:szCs w:val="22"/>
        </w:rPr>
        <w:tab/>
      </w:r>
      <w:r w:rsidRPr="007D25EC">
        <w:rPr>
          <w:rFonts w:cs="Calibri"/>
          <w:noProof/>
        </w:rPr>
        <w:t>Fen-Edebiyat Fakültesi</w:t>
      </w:r>
      <w:r>
        <w:rPr>
          <w:noProof/>
        </w:rPr>
        <w:tab/>
      </w:r>
      <w:r>
        <w:rPr>
          <w:noProof/>
        </w:rPr>
        <w:fldChar w:fldCharType="begin"/>
      </w:r>
      <w:r>
        <w:rPr>
          <w:noProof/>
        </w:rPr>
        <w:instrText xml:space="preserve"> PAGEREF _Toc291852695 \h </w:instrText>
      </w:r>
      <w:r>
        <w:rPr>
          <w:noProof/>
        </w:rPr>
      </w:r>
      <w:r>
        <w:rPr>
          <w:noProof/>
        </w:rPr>
        <w:fldChar w:fldCharType="separate"/>
      </w:r>
      <w:r w:rsidR="00080D4B">
        <w:rPr>
          <w:noProof/>
        </w:rPr>
        <w:t>6</w:t>
      </w:r>
      <w:r>
        <w:rPr>
          <w:noProof/>
        </w:rPr>
        <w:fldChar w:fldCharType="end"/>
      </w:r>
    </w:p>
    <w:p w:rsidR="00790787" w:rsidRPr="00B07533" w:rsidRDefault="00790787">
      <w:pPr>
        <w:pStyle w:val="T5"/>
        <w:tabs>
          <w:tab w:val="left" w:pos="1760"/>
          <w:tab w:val="right" w:leader="dot" w:pos="8493"/>
        </w:tabs>
        <w:rPr>
          <w:iCs w:val="0"/>
          <w:noProof/>
          <w:sz w:val="22"/>
          <w:szCs w:val="22"/>
        </w:rPr>
      </w:pPr>
      <w:r w:rsidRPr="007D25EC">
        <w:rPr>
          <w:rFonts w:cs="Calibri"/>
          <w:noProof/>
        </w:rPr>
        <w:t>2.2.3</w:t>
      </w:r>
      <w:r w:rsidRPr="00B07533">
        <w:rPr>
          <w:iCs w:val="0"/>
          <w:noProof/>
          <w:sz w:val="22"/>
          <w:szCs w:val="22"/>
        </w:rPr>
        <w:tab/>
      </w:r>
      <w:r w:rsidRPr="007D25EC">
        <w:rPr>
          <w:rFonts w:cs="Calibri"/>
          <w:noProof/>
        </w:rPr>
        <w:t>Makina Fakültesi</w:t>
      </w:r>
      <w:r>
        <w:rPr>
          <w:noProof/>
        </w:rPr>
        <w:tab/>
      </w:r>
      <w:r>
        <w:rPr>
          <w:noProof/>
        </w:rPr>
        <w:fldChar w:fldCharType="begin"/>
      </w:r>
      <w:r>
        <w:rPr>
          <w:noProof/>
        </w:rPr>
        <w:instrText xml:space="preserve"> PAGEREF _Toc291852696 \h </w:instrText>
      </w:r>
      <w:r>
        <w:rPr>
          <w:noProof/>
        </w:rPr>
      </w:r>
      <w:r>
        <w:rPr>
          <w:noProof/>
        </w:rPr>
        <w:fldChar w:fldCharType="separate"/>
      </w:r>
      <w:r w:rsidR="00080D4B">
        <w:rPr>
          <w:noProof/>
        </w:rPr>
        <w:t>9</w:t>
      </w:r>
      <w:r>
        <w:rPr>
          <w:noProof/>
        </w:rPr>
        <w:fldChar w:fldCharType="end"/>
      </w:r>
    </w:p>
    <w:p w:rsidR="00790787" w:rsidRPr="00B07533" w:rsidRDefault="00790787">
      <w:pPr>
        <w:pStyle w:val="T5"/>
        <w:tabs>
          <w:tab w:val="left" w:pos="1760"/>
          <w:tab w:val="right" w:leader="dot" w:pos="8493"/>
        </w:tabs>
        <w:rPr>
          <w:iCs w:val="0"/>
          <w:noProof/>
          <w:sz w:val="22"/>
          <w:szCs w:val="22"/>
        </w:rPr>
      </w:pPr>
      <w:r w:rsidRPr="007D25EC">
        <w:rPr>
          <w:rFonts w:cs="Calibri"/>
          <w:noProof/>
        </w:rPr>
        <w:t>2.2.4</w:t>
      </w:r>
      <w:r w:rsidRPr="00B07533">
        <w:rPr>
          <w:iCs w:val="0"/>
          <w:noProof/>
          <w:sz w:val="22"/>
          <w:szCs w:val="22"/>
        </w:rPr>
        <w:tab/>
      </w:r>
      <w:r w:rsidRPr="007D25EC">
        <w:rPr>
          <w:rFonts w:cs="Calibri"/>
          <w:noProof/>
        </w:rPr>
        <w:t>Gemi İnşaatı ve Denizcilik Fakültesi</w:t>
      </w:r>
      <w:r>
        <w:rPr>
          <w:noProof/>
        </w:rPr>
        <w:tab/>
      </w:r>
      <w:r>
        <w:rPr>
          <w:noProof/>
        </w:rPr>
        <w:fldChar w:fldCharType="begin"/>
      </w:r>
      <w:r>
        <w:rPr>
          <w:noProof/>
        </w:rPr>
        <w:instrText xml:space="preserve"> PAGEREF _Toc291852697 \h </w:instrText>
      </w:r>
      <w:r>
        <w:rPr>
          <w:noProof/>
        </w:rPr>
      </w:r>
      <w:r>
        <w:rPr>
          <w:noProof/>
        </w:rPr>
        <w:fldChar w:fldCharType="separate"/>
      </w:r>
      <w:r w:rsidR="00080D4B">
        <w:rPr>
          <w:noProof/>
        </w:rPr>
        <w:t>9</w:t>
      </w:r>
      <w:r>
        <w:rPr>
          <w:noProof/>
        </w:rPr>
        <w:fldChar w:fldCharType="end"/>
      </w:r>
    </w:p>
    <w:p w:rsidR="00790787" w:rsidRPr="00B07533" w:rsidRDefault="00790787">
      <w:pPr>
        <w:pStyle w:val="T5"/>
        <w:tabs>
          <w:tab w:val="left" w:pos="1760"/>
          <w:tab w:val="right" w:leader="dot" w:pos="8493"/>
        </w:tabs>
        <w:rPr>
          <w:iCs w:val="0"/>
          <w:noProof/>
          <w:sz w:val="22"/>
          <w:szCs w:val="22"/>
        </w:rPr>
      </w:pPr>
      <w:r w:rsidRPr="007D25EC">
        <w:rPr>
          <w:rFonts w:cs="Calibri"/>
          <w:noProof/>
        </w:rPr>
        <w:t>2.2.5</w:t>
      </w:r>
      <w:r w:rsidRPr="00B07533">
        <w:rPr>
          <w:iCs w:val="0"/>
          <w:noProof/>
          <w:sz w:val="22"/>
          <w:szCs w:val="22"/>
        </w:rPr>
        <w:tab/>
      </w:r>
      <w:r w:rsidRPr="007D25EC">
        <w:rPr>
          <w:rFonts w:cs="Calibri"/>
          <w:noProof/>
        </w:rPr>
        <w:t>Mimarlık Fakültesi</w:t>
      </w:r>
      <w:r>
        <w:rPr>
          <w:noProof/>
        </w:rPr>
        <w:tab/>
      </w:r>
      <w:r>
        <w:rPr>
          <w:noProof/>
        </w:rPr>
        <w:fldChar w:fldCharType="begin"/>
      </w:r>
      <w:r>
        <w:rPr>
          <w:noProof/>
        </w:rPr>
        <w:instrText xml:space="preserve"> PAGEREF _Toc291852698 \h </w:instrText>
      </w:r>
      <w:r>
        <w:rPr>
          <w:noProof/>
        </w:rPr>
      </w:r>
      <w:r>
        <w:rPr>
          <w:noProof/>
        </w:rPr>
        <w:fldChar w:fldCharType="separate"/>
      </w:r>
      <w:r w:rsidR="00080D4B">
        <w:rPr>
          <w:noProof/>
        </w:rPr>
        <w:t>10</w:t>
      </w:r>
      <w:r>
        <w:rPr>
          <w:noProof/>
        </w:rPr>
        <w:fldChar w:fldCharType="end"/>
      </w:r>
    </w:p>
    <w:p w:rsidR="00790787" w:rsidRPr="00B07533" w:rsidRDefault="00790787">
      <w:pPr>
        <w:pStyle w:val="T5"/>
        <w:tabs>
          <w:tab w:val="left" w:pos="1760"/>
          <w:tab w:val="right" w:leader="dot" w:pos="8493"/>
        </w:tabs>
        <w:rPr>
          <w:iCs w:val="0"/>
          <w:noProof/>
          <w:sz w:val="22"/>
          <w:szCs w:val="22"/>
        </w:rPr>
      </w:pPr>
      <w:r w:rsidRPr="007D25EC">
        <w:rPr>
          <w:rFonts w:cs="Calibri"/>
          <w:noProof/>
        </w:rPr>
        <w:t>2.2.6</w:t>
      </w:r>
      <w:r w:rsidRPr="00B07533">
        <w:rPr>
          <w:iCs w:val="0"/>
          <w:noProof/>
          <w:sz w:val="22"/>
          <w:szCs w:val="22"/>
        </w:rPr>
        <w:tab/>
      </w:r>
      <w:r w:rsidRPr="007D25EC">
        <w:rPr>
          <w:rFonts w:cs="Calibri"/>
          <w:noProof/>
        </w:rPr>
        <w:t>İktisadi ve İdari Bilimler Fakültesi</w:t>
      </w:r>
      <w:r>
        <w:rPr>
          <w:noProof/>
        </w:rPr>
        <w:tab/>
      </w:r>
      <w:r>
        <w:rPr>
          <w:noProof/>
        </w:rPr>
        <w:fldChar w:fldCharType="begin"/>
      </w:r>
      <w:r>
        <w:rPr>
          <w:noProof/>
        </w:rPr>
        <w:instrText xml:space="preserve"> PAGEREF _Toc291852699 \h </w:instrText>
      </w:r>
      <w:r>
        <w:rPr>
          <w:noProof/>
        </w:rPr>
      </w:r>
      <w:r>
        <w:rPr>
          <w:noProof/>
        </w:rPr>
        <w:fldChar w:fldCharType="separate"/>
      </w:r>
      <w:r w:rsidR="00080D4B">
        <w:rPr>
          <w:noProof/>
        </w:rPr>
        <w:t>11</w:t>
      </w:r>
      <w:r>
        <w:rPr>
          <w:noProof/>
        </w:rPr>
        <w:fldChar w:fldCharType="end"/>
      </w:r>
    </w:p>
    <w:p w:rsidR="00790787" w:rsidRPr="00B07533" w:rsidRDefault="00790787">
      <w:pPr>
        <w:pStyle w:val="T5"/>
        <w:tabs>
          <w:tab w:val="left" w:pos="1760"/>
          <w:tab w:val="right" w:leader="dot" w:pos="8493"/>
        </w:tabs>
        <w:rPr>
          <w:iCs w:val="0"/>
          <w:noProof/>
          <w:sz w:val="22"/>
          <w:szCs w:val="22"/>
        </w:rPr>
      </w:pPr>
      <w:r w:rsidRPr="007D25EC">
        <w:rPr>
          <w:rFonts w:cs="Calibri"/>
          <w:noProof/>
        </w:rPr>
        <w:t>2.2.7</w:t>
      </w:r>
      <w:r w:rsidRPr="00B07533">
        <w:rPr>
          <w:iCs w:val="0"/>
          <w:noProof/>
          <w:sz w:val="22"/>
          <w:szCs w:val="22"/>
        </w:rPr>
        <w:tab/>
      </w:r>
      <w:r w:rsidRPr="007D25EC">
        <w:rPr>
          <w:rFonts w:cs="Calibri"/>
          <w:noProof/>
        </w:rPr>
        <w:t>İnşaat Fakültesi</w:t>
      </w:r>
      <w:r>
        <w:rPr>
          <w:noProof/>
        </w:rPr>
        <w:tab/>
      </w:r>
      <w:r>
        <w:rPr>
          <w:noProof/>
        </w:rPr>
        <w:fldChar w:fldCharType="begin"/>
      </w:r>
      <w:r>
        <w:rPr>
          <w:noProof/>
        </w:rPr>
        <w:instrText xml:space="preserve"> PAGEREF _Toc291852700 \h </w:instrText>
      </w:r>
      <w:r>
        <w:rPr>
          <w:noProof/>
        </w:rPr>
      </w:r>
      <w:r>
        <w:rPr>
          <w:noProof/>
        </w:rPr>
        <w:fldChar w:fldCharType="separate"/>
      </w:r>
      <w:r w:rsidR="00080D4B">
        <w:rPr>
          <w:noProof/>
        </w:rPr>
        <w:t>11</w:t>
      </w:r>
      <w:r>
        <w:rPr>
          <w:noProof/>
        </w:rPr>
        <w:fldChar w:fldCharType="end"/>
      </w:r>
    </w:p>
    <w:p w:rsidR="00790787" w:rsidRPr="00B07533" w:rsidRDefault="00790787">
      <w:pPr>
        <w:pStyle w:val="T5"/>
        <w:tabs>
          <w:tab w:val="left" w:pos="1760"/>
          <w:tab w:val="right" w:leader="dot" w:pos="8493"/>
        </w:tabs>
        <w:rPr>
          <w:iCs w:val="0"/>
          <w:noProof/>
          <w:sz w:val="22"/>
          <w:szCs w:val="22"/>
        </w:rPr>
      </w:pPr>
      <w:r w:rsidRPr="007D25EC">
        <w:rPr>
          <w:rFonts w:cs="Calibri"/>
          <w:noProof/>
        </w:rPr>
        <w:t>2.2.8</w:t>
      </w:r>
      <w:r w:rsidRPr="00B07533">
        <w:rPr>
          <w:iCs w:val="0"/>
          <w:noProof/>
          <w:sz w:val="22"/>
          <w:szCs w:val="22"/>
        </w:rPr>
        <w:tab/>
      </w:r>
      <w:r w:rsidRPr="007D25EC">
        <w:rPr>
          <w:rFonts w:cs="Calibri"/>
          <w:noProof/>
        </w:rPr>
        <w:t>Kimya-Metalurji Fakültesi</w:t>
      </w:r>
      <w:r>
        <w:rPr>
          <w:noProof/>
        </w:rPr>
        <w:tab/>
      </w:r>
      <w:r>
        <w:rPr>
          <w:noProof/>
        </w:rPr>
        <w:fldChar w:fldCharType="begin"/>
      </w:r>
      <w:r>
        <w:rPr>
          <w:noProof/>
        </w:rPr>
        <w:instrText xml:space="preserve"> PAGEREF _Toc291852701 \h </w:instrText>
      </w:r>
      <w:r>
        <w:rPr>
          <w:noProof/>
        </w:rPr>
      </w:r>
      <w:r>
        <w:rPr>
          <w:noProof/>
        </w:rPr>
        <w:fldChar w:fldCharType="separate"/>
      </w:r>
      <w:r w:rsidR="00080D4B">
        <w:rPr>
          <w:noProof/>
        </w:rPr>
        <w:t>11</w:t>
      </w:r>
      <w:r>
        <w:rPr>
          <w:noProof/>
        </w:rPr>
        <w:fldChar w:fldCharType="end"/>
      </w:r>
    </w:p>
    <w:p w:rsidR="00790787" w:rsidRPr="00B07533" w:rsidRDefault="00790787">
      <w:pPr>
        <w:pStyle w:val="T5"/>
        <w:tabs>
          <w:tab w:val="left" w:pos="1760"/>
          <w:tab w:val="right" w:leader="dot" w:pos="8493"/>
        </w:tabs>
        <w:rPr>
          <w:iCs w:val="0"/>
          <w:noProof/>
          <w:sz w:val="22"/>
          <w:szCs w:val="22"/>
        </w:rPr>
      </w:pPr>
      <w:r w:rsidRPr="007D25EC">
        <w:rPr>
          <w:rFonts w:cs="Calibri"/>
          <w:noProof/>
        </w:rPr>
        <w:t>2.2.9</w:t>
      </w:r>
      <w:r w:rsidRPr="00B07533">
        <w:rPr>
          <w:iCs w:val="0"/>
          <w:noProof/>
          <w:sz w:val="22"/>
          <w:szCs w:val="22"/>
        </w:rPr>
        <w:tab/>
      </w:r>
      <w:r w:rsidRPr="007D25EC">
        <w:rPr>
          <w:rFonts w:cs="Calibri"/>
          <w:noProof/>
        </w:rPr>
        <w:t>Eğitim Fakültesi</w:t>
      </w:r>
      <w:r>
        <w:rPr>
          <w:noProof/>
        </w:rPr>
        <w:tab/>
      </w:r>
      <w:r>
        <w:rPr>
          <w:noProof/>
        </w:rPr>
        <w:fldChar w:fldCharType="begin"/>
      </w:r>
      <w:r>
        <w:rPr>
          <w:noProof/>
        </w:rPr>
        <w:instrText xml:space="preserve"> PAGEREF _Toc291852702 \h </w:instrText>
      </w:r>
      <w:r>
        <w:rPr>
          <w:noProof/>
        </w:rPr>
      </w:r>
      <w:r>
        <w:rPr>
          <w:noProof/>
        </w:rPr>
        <w:fldChar w:fldCharType="separate"/>
      </w:r>
      <w:r w:rsidR="00080D4B">
        <w:rPr>
          <w:noProof/>
        </w:rPr>
        <w:t>12</w:t>
      </w:r>
      <w:r>
        <w:rPr>
          <w:noProof/>
        </w:rPr>
        <w:fldChar w:fldCharType="end"/>
      </w:r>
    </w:p>
    <w:p w:rsidR="00790787" w:rsidRPr="00B07533" w:rsidRDefault="00790787">
      <w:pPr>
        <w:pStyle w:val="T5"/>
        <w:tabs>
          <w:tab w:val="left" w:pos="1786"/>
          <w:tab w:val="right" w:leader="dot" w:pos="8493"/>
        </w:tabs>
        <w:rPr>
          <w:iCs w:val="0"/>
          <w:noProof/>
          <w:sz w:val="22"/>
          <w:szCs w:val="22"/>
        </w:rPr>
      </w:pPr>
      <w:r w:rsidRPr="007D25EC">
        <w:rPr>
          <w:rFonts w:cs="Calibri"/>
          <w:noProof/>
        </w:rPr>
        <w:t>2.2.10</w:t>
      </w:r>
      <w:r w:rsidRPr="00B07533">
        <w:rPr>
          <w:iCs w:val="0"/>
          <w:noProof/>
          <w:sz w:val="22"/>
          <w:szCs w:val="22"/>
        </w:rPr>
        <w:tab/>
      </w:r>
      <w:r w:rsidRPr="007D25EC">
        <w:rPr>
          <w:rFonts w:cs="Calibri"/>
          <w:noProof/>
        </w:rPr>
        <w:t>Sanat ve Tasarım Fakültesi</w:t>
      </w:r>
      <w:r>
        <w:rPr>
          <w:noProof/>
        </w:rPr>
        <w:tab/>
      </w:r>
      <w:r>
        <w:rPr>
          <w:noProof/>
        </w:rPr>
        <w:fldChar w:fldCharType="begin"/>
      </w:r>
      <w:r>
        <w:rPr>
          <w:noProof/>
        </w:rPr>
        <w:instrText xml:space="preserve"> PAGEREF _Toc291852703 \h </w:instrText>
      </w:r>
      <w:r>
        <w:rPr>
          <w:noProof/>
        </w:rPr>
      </w:r>
      <w:r>
        <w:rPr>
          <w:noProof/>
        </w:rPr>
        <w:fldChar w:fldCharType="separate"/>
      </w:r>
      <w:r w:rsidR="00080D4B">
        <w:rPr>
          <w:noProof/>
        </w:rPr>
        <w:t>12</w:t>
      </w:r>
      <w:r>
        <w:rPr>
          <w:noProof/>
        </w:rPr>
        <w:fldChar w:fldCharType="end"/>
      </w:r>
    </w:p>
    <w:p w:rsidR="00790787" w:rsidRPr="00B07533" w:rsidRDefault="00790787">
      <w:pPr>
        <w:pStyle w:val="T4"/>
        <w:rPr>
          <w:iCs w:val="0"/>
          <w:noProof/>
          <w:sz w:val="22"/>
          <w:szCs w:val="22"/>
        </w:rPr>
      </w:pPr>
      <w:r>
        <w:rPr>
          <w:noProof/>
        </w:rPr>
        <w:t>2.3</w:t>
      </w:r>
      <w:r w:rsidRPr="00B07533">
        <w:rPr>
          <w:iCs w:val="0"/>
          <w:noProof/>
          <w:sz w:val="22"/>
          <w:szCs w:val="22"/>
        </w:rPr>
        <w:tab/>
      </w:r>
      <w:r w:rsidRPr="007D25EC">
        <w:rPr>
          <w:rFonts w:cs="Calibri"/>
          <w:noProof/>
        </w:rPr>
        <w:t>Enstitüler</w:t>
      </w:r>
      <w:r>
        <w:rPr>
          <w:noProof/>
        </w:rPr>
        <w:tab/>
      </w:r>
      <w:r>
        <w:rPr>
          <w:noProof/>
        </w:rPr>
        <w:fldChar w:fldCharType="begin"/>
      </w:r>
      <w:r>
        <w:rPr>
          <w:noProof/>
        </w:rPr>
        <w:instrText xml:space="preserve"> PAGEREF _Toc291852704 \h </w:instrText>
      </w:r>
      <w:r>
        <w:rPr>
          <w:noProof/>
        </w:rPr>
      </w:r>
      <w:r>
        <w:rPr>
          <w:noProof/>
        </w:rPr>
        <w:fldChar w:fldCharType="separate"/>
      </w:r>
      <w:r w:rsidR="00080D4B">
        <w:rPr>
          <w:noProof/>
        </w:rPr>
        <w:t>13</w:t>
      </w:r>
      <w:r>
        <w:rPr>
          <w:noProof/>
        </w:rPr>
        <w:fldChar w:fldCharType="end"/>
      </w:r>
    </w:p>
    <w:p w:rsidR="00790787" w:rsidRPr="00B07533" w:rsidRDefault="00790787">
      <w:pPr>
        <w:pStyle w:val="T5"/>
        <w:tabs>
          <w:tab w:val="left" w:pos="1760"/>
          <w:tab w:val="right" w:leader="dot" w:pos="8493"/>
        </w:tabs>
        <w:rPr>
          <w:iCs w:val="0"/>
          <w:noProof/>
          <w:sz w:val="22"/>
          <w:szCs w:val="22"/>
        </w:rPr>
      </w:pPr>
      <w:r w:rsidRPr="007D25EC">
        <w:rPr>
          <w:rFonts w:cs="Calibri"/>
          <w:noProof/>
        </w:rPr>
        <w:t>2.3.1</w:t>
      </w:r>
      <w:r w:rsidRPr="00B07533">
        <w:rPr>
          <w:iCs w:val="0"/>
          <w:noProof/>
          <w:sz w:val="22"/>
          <w:szCs w:val="22"/>
        </w:rPr>
        <w:tab/>
      </w:r>
      <w:r w:rsidRPr="007D25EC">
        <w:rPr>
          <w:rFonts w:cs="Calibri"/>
          <w:noProof/>
        </w:rPr>
        <w:t>Fen Bilimleri Enstitüsü</w:t>
      </w:r>
      <w:r>
        <w:rPr>
          <w:noProof/>
        </w:rPr>
        <w:tab/>
      </w:r>
      <w:r>
        <w:rPr>
          <w:noProof/>
        </w:rPr>
        <w:fldChar w:fldCharType="begin"/>
      </w:r>
      <w:r>
        <w:rPr>
          <w:noProof/>
        </w:rPr>
        <w:instrText xml:space="preserve"> PAGEREF _Toc291852705 \h </w:instrText>
      </w:r>
      <w:r>
        <w:rPr>
          <w:noProof/>
        </w:rPr>
      </w:r>
      <w:r>
        <w:rPr>
          <w:noProof/>
        </w:rPr>
        <w:fldChar w:fldCharType="separate"/>
      </w:r>
      <w:r w:rsidR="00080D4B">
        <w:rPr>
          <w:noProof/>
        </w:rPr>
        <w:t>14</w:t>
      </w:r>
      <w:r>
        <w:rPr>
          <w:noProof/>
        </w:rPr>
        <w:fldChar w:fldCharType="end"/>
      </w:r>
    </w:p>
    <w:p w:rsidR="00790787" w:rsidRPr="00B07533" w:rsidRDefault="00790787">
      <w:pPr>
        <w:pStyle w:val="T6"/>
        <w:rPr>
          <w:iCs w:val="0"/>
          <w:noProof/>
          <w:sz w:val="22"/>
          <w:szCs w:val="22"/>
        </w:rPr>
      </w:pPr>
      <w:r>
        <w:rPr>
          <w:noProof/>
        </w:rPr>
        <w:t>2.3.1.1</w:t>
      </w:r>
      <w:r w:rsidRPr="00B07533">
        <w:rPr>
          <w:iCs w:val="0"/>
          <w:noProof/>
          <w:sz w:val="22"/>
          <w:szCs w:val="22"/>
        </w:rPr>
        <w:tab/>
      </w:r>
      <w:r w:rsidRPr="007D25EC">
        <w:rPr>
          <w:rFonts w:cs="Calibri"/>
          <w:noProof/>
        </w:rPr>
        <w:t>Tarihçe</w:t>
      </w:r>
      <w:r>
        <w:rPr>
          <w:noProof/>
        </w:rPr>
        <w:tab/>
      </w:r>
      <w:r>
        <w:rPr>
          <w:noProof/>
        </w:rPr>
        <w:fldChar w:fldCharType="begin"/>
      </w:r>
      <w:r>
        <w:rPr>
          <w:noProof/>
        </w:rPr>
        <w:instrText xml:space="preserve"> PAGEREF _Toc291852706 \h </w:instrText>
      </w:r>
      <w:r>
        <w:rPr>
          <w:noProof/>
        </w:rPr>
      </w:r>
      <w:r>
        <w:rPr>
          <w:noProof/>
        </w:rPr>
        <w:fldChar w:fldCharType="separate"/>
      </w:r>
      <w:r w:rsidR="00080D4B">
        <w:rPr>
          <w:noProof/>
        </w:rPr>
        <w:t>14</w:t>
      </w:r>
      <w:r>
        <w:rPr>
          <w:noProof/>
        </w:rPr>
        <w:fldChar w:fldCharType="end"/>
      </w:r>
    </w:p>
    <w:p w:rsidR="00790787" w:rsidRPr="00B07533" w:rsidRDefault="00790787">
      <w:pPr>
        <w:pStyle w:val="T6"/>
        <w:rPr>
          <w:iCs w:val="0"/>
          <w:noProof/>
          <w:sz w:val="22"/>
          <w:szCs w:val="22"/>
        </w:rPr>
      </w:pPr>
      <w:r w:rsidRPr="007D25EC">
        <w:rPr>
          <w:rFonts w:eastAsia="TheSansLight"/>
          <w:noProof/>
        </w:rPr>
        <w:t>2.3.1.2</w:t>
      </w:r>
      <w:r w:rsidRPr="00B07533">
        <w:rPr>
          <w:iCs w:val="0"/>
          <w:noProof/>
          <w:sz w:val="22"/>
          <w:szCs w:val="22"/>
        </w:rPr>
        <w:tab/>
      </w:r>
      <w:r w:rsidRPr="007D25EC">
        <w:rPr>
          <w:rFonts w:eastAsia="TheSansLight" w:cs="Calibri"/>
          <w:noProof/>
        </w:rPr>
        <w:t>İdari Yapı</w:t>
      </w:r>
      <w:r>
        <w:rPr>
          <w:noProof/>
        </w:rPr>
        <w:tab/>
      </w:r>
      <w:r>
        <w:rPr>
          <w:noProof/>
        </w:rPr>
        <w:fldChar w:fldCharType="begin"/>
      </w:r>
      <w:r>
        <w:rPr>
          <w:noProof/>
        </w:rPr>
        <w:instrText xml:space="preserve"> PAGEREF _Toc291852707 \h </w:instrText>
      </w:r>
      <w:r>
        <w:rPr>
          <w:noProof/>
        </w:rPr>
      </w:r>
      <w:r>
        <w:rPr>
          <w:noProof/>
        </w:rPr>
        <w:fldChar w:fldCharType="separate"/>
      </w:r>
      <w:r w:rsidR="00080D4B">
        <w:rPr>
          <w:noProof/>
        </w:rPr>
        <w:t>15</w:t>
      </w:r>
      <w:r>
        <w:rPr>
          <w:noProof/>
        </w:rPr>
        <w:fldChar w:fldCharType="end"/>
      </w:r>
    </w:p>
    <w:p w:rsidR="00790787" w:rsidRPr="00B07533" w:rsidRDefault="00790787">
      <w:pPr>
        <w:pStyle w:val="T6"/>
        <w:rPr>
          <w:iCs w:val="0"/>
          <w:noProof/>
          <w:sz w:val="22"/>
          <w:szCs w:val="22"/>
        </w:rPr>
      </w:pPr>
      <w:r>
        <w:rPr>
          <w:noProof/>
        </w:rPr>
        <w:t>2.3.1.3</w:t>
      </w:r>
      <w:r w:rsidRPr="00B07533">
        <w:rPr>
          <w:iCs w:val="0"/>
          <w:noProof/>
          <w:sz w:val="22"/>
          <w:szCs w:val="22"/>
        </w:rPr>
        <w:tab/>
      </w:r>
      <w:r w:rsidRPr="007D25EC">
        <w:rPr>
          <w:rFonts w:cs="Calibri"/>
          <w:noProof/>
        </w:rPr>
        <w:t>Öğrenci Verileri</w:t>
      </w:r>
      <w:r>
        <w:rPr>
          <w:noProof/>
        </w:rPr>
        <w:tab/>
      </w:r>
      <w:r>
        <w:rPr>
          <w:noProof/>
        </w:rPr>
        <w:fldChar w:fldCharType="begin"/>
      </w:r>
      <w:r>
        <w:rPr>
          <w:noProof/>
        </w:rPr>
        <w:instrText xml:space="preserve"> PAGEREF _Toc291852708 \h </w:instrText>
      </w:r>
      <w:r>
        <w:rPr>
          <w:noProof/>
        </w:rPr>
      </w:r>
      <w:r>
        <w:rPr>
          <w:noProof/>
        </w:rPr>
        <w:fldChar w:fldCharType="separate"/>
      </w:r>
      <w:r w:rsidR="00080D4B">
        <w:rPr>
          <w:noProof/>
        </w:rPr>
        <w:t>15</w:t>
      </w:r>
      <w:r>
        <w:rPr>
          <w:noProof/>
        </w:rPr>
        <w:fldChar w:fldCharType="end"/>
      </w:r>
    </w:p>
    <w:p w:rsidR="00790787" w:rsidRPr="00B07533" w:rsidRDefault="00790787">
      <w:pPr>
        <w:pStyle w:val="T6"/>
        <w:rPr>
          <w:iCs w:val="0"/>
          <w:noProof/>
          <w:sz w:val="22"/>
          <w:szCs w:val="22"/>
        </w:rPr>
      </w:pPr>
      <w:r>
        <w:rPr>
          <w:noProof/>
        </w:rPr>
        <w:t>2.3.1.4</w:t>
      </w:r>
      <w:r w:rsidRPr="00B07533">
        <w:rPr>
          <w:iCs w:val="0"/>
          <w:noProof/>
          <w:sz w:val="22"/>
          <w:szCs w:val="22"/>
        </w:rPr>
        <w:tab/>
      </w:r>
      <w:r w:rsidRPr="007D25EC">
        <w:rPr>
          <w:rFonts w:cs="Calibri"/>
          <w:noProof/>
        </w:rPr>
        <w:t>Stratejik Plan</w:t>
      </w:r>
      <w:r>
        <w:rPr>
          <w:noProof/>
        </w:rPr>
        <w:tab/>
      </w:r>
      <w:r>
        <w:rPr>
          <w:noProof/>
        </w:rPr>
        <w:fldChar w:fldCharType="begin"/>
      </w:r>
      <w:r>
        <w:rPr>
          <w:noProof/>
        </w:rPr>
        <w:instrText xml:space="preserve"> PAGEREF _Toc291852709 \h </w:instrText>
      </w:r>
      <w:r>
        <w:rPr>
          <w:noProof/>
        </w:rPr>
      </w:r>
      <w:r>
        <w:rPr>
          <w:noProof/>
        </w:rPr>
        <w:fldChar w:fldCharType="separate"/>
      </w:r>
      <w:r w:rsidR="00080D4B">
        <w:rPr>
          <w:noProof/>
        </w:rPr>
        <w:t>17</w:t>
      </w:r>
      <w:r>
        <w:rPr>
          <w:noProof/>
        </w:rPr>
        <w:fldChar w:fldCharType="end"/>
      </w:r>
    </w:p>
    <w:p w:rsidR="00790787" w:rsidRPr="00B07533" w:rsidRDefault="00790787">
      <w:pPr>
        <w:pStyle w:val="T6"/>
        <w:rPr>
          <w:iCs w:val="0"/>
          <w:noProof/>
          <w:sz w:val="22"/>
          <w:szCs w:val="22"/>
        </w:rPr>
      </w:pPr>
      <w:r w:rsidRPr="007D25EC">
        <w:rPr>
          <w:rFonts w:eastAsia="TheSansLight"/>
          <w:noProof/>
        </w:rPr>
        <w:t>2.3.1.5</w:t>
      </w:r>
      <w:r w:rsidRPr="00B07533">
        <w:rPr>
          <w:iCs w:val="0"/>
          <w:noProof/>
          <w:sz w:val="22"/>
          <w:szCs w:val="22"/>
        </w:rPr>
        <w:tab/>
      </w:r>
      <w:r w:rsidRPr="007D25EC">
        <w:rPr>
          <w:rFonts w:eastAsia="TheSansLight" w:cs="Calibri"/>
          <w:noProof/>
        </w:rPr>
        <w:t>Anabilim Dalları</w:t>
      </w:r>
      <w:r>
        <w:rPr>
          <w:noProof/>
        </w:rPr>
        <w:tab/>
      </w:r>
      <w:r>
        <w:rPr>
          <w:noProof/>
        </w:rPr>
        <w:fldChar w:fldCharType="begin"/>
      </w:r>
      <w:r>
        <w:rPr>
          <w:noProof/>
        </w:rPr>
        <w:instrText xml:space="preserve"> PAGEREF _Toc291852710 \h </w:instrText>
      </w:r>
      <w:r>
        <w:rPr>
          <w:noProof/>
        </w:rPr>
      </w:r>
      <w:r>
        <w:rPr>
          <w:noProof/>
        </w:rPr>
        <w:fldChar w:fldCharType="separate"/>
      </w:r>
      <w:r w:rsidR="00080D4B">
        <w:rPr>
          <w:noProof/>
        </w:rPr>
        <w:t>18</w:t>
      </w:r>
      <w:r>
        <w:rPr>
          <w:noProof/>
        </w:rPr>
        <w:fldChar w:fldCharType="end"/>
      </w:r>
    </w:p>
    <w:p w:rsidR="00790787" w:rsidRPr="00B07533" w:rsidRDefault="00790787">
      <w:pPr>
        <w:pStyle w:val="T5"/>
        <w:tabs>
          <w:tab w:val="left" w:pos="1760"/>
          <w:tab w:val="right" w:leader="dot" w:pos="8493"/>
        </w:tabs>
        <w:rPr>
          <w:iCs w:val="0"/>
          <w:noProof/>
          <w:sz w:val="22"/>
          <w:szCs w:val="22"/>
        </w:rPr>
      </w:pPr>
      <w:r w:rsidRPr="007D25EC">
        <w:rPr>
          <w:rFonts w:cs="Calibri"/>
          <w:noProof/>
        </w:rPr>
        <w:t>2.3.2</w:t>
      </w:r>
      <w:r w:rsidRPr="00B07533">
        <w:rPr>
          <w:iCs w:val="0"/>
          <w:noProof/>
          <w:sz w:val="22"/>
          <w:szCs w:val="22"/>
        </w:rPr>
        <w:tab/>
      </w:r>
      <w:r w:rsidRPr="007D25EC">
        <w:rPr>
          <w:rFonts w:cs="Calibri"/>
          <w:noProof/>
        </w:rPr>
        <w:t>Sosyal Bilimler Enstitüsü</w:t>
      </w:r>
      <w:r>
        <w:rPr>
          <w:noProof/>
        </w:rPr>
        <w:tab/>
      </w:r>
      <w:r>
        <w:rPr>
          <w:noProof/>
        </w:rPr>
        <w:fldChar w:fldCharType="begin"/>
      </w:r>
      <w:r>
        <w:rPr>
          <w:noProof/>
        </w:rPr>
        <w:instrText xml:space="preserve"> PAGEREF _Toc291852711 \h </w:instrText>
      </w:r>
      <w:r>
        <w:rPr>
          <w:noProof/>
        </w:rPr>
      </w:r>
      <w:r>
        <w:rPr>
          <w:noProof/>
        </w:rPr>
        <w:fldChar w:fldCharType="separate"/>
      </w:r>
      <w:r w:rsidR="00080D4B">
        <w:rPr>
          <w:noProof/>
        </w:rPr>
        <w:t>18</w:t>
      </w:r>
      <w:r>
        <w:rPr>
          <w:noProof/>
        </w:rPr>
        <w:fldChar w:fldCharType="end"/>
      </w:r>
    </w:p>
    <w:p w:rsidR="00790787" w:rsidRPr="00B07533" w:rsidRDefault="00790787" w:rsidP="00790787">
      <w:pPr>
        <w:pStyle w:val="T1"/>
        <w:jc w:val="left"/>
        <w:rPr>
          <w:iCs w:val="0"/>
          <w:sz w:val="22"/>
          <w:szCs w:val="22"/>
        </w:rPr>
      </w:pPr>
      <w:r w:rsidRPr="00790787">
        <w:rPr>
          <w:rFonts w:cs="Calibri"/>
          <w:iCs w:val="0"/>
        </w:rPr>
        <w:t>BÖLÜM 3</w:t>
      </w:r>
    </w:p>
    <w:p w:rsidR="00790787" w:rsidRPr="00B07533" w:rsidRDefault="00790787">
      <w:pPr>
        <w:pStyle w:val="T2"/>
        <w:tabs>
          <w:tab w:val="right" w:leader="dot" w:pos="8493"/>
        </w:tabs>
        <w:rPr>
          <w:iCs w:val="0"/>
          <w:noProof/>
          <w:sz w:val="22"/>
          <w:szCs w:val="22"/>
        </w:rPr>
      </w:pPr>
      <w:r w:rsidRPr="007D25EC">
        <w:rPr>
          <w:rFonts w:cs="Calibri"/>
          <w:noProof/>
        </w:rPr>
        <w:t>TEKNOPARK</w:t>
      </w:r>
      <w:r>
        <w:rPr>
          <w:noProof/>
        </w:rPr>
        <w:tab/>
      </w:r>
      <w:r>
        <w:rPr>
          <w:noProof/>
        </w:rPr>
        <w:fldChar w:fldCharType="begin"/>
      </w:r>
      <w:r>
        <w:rPr>
          <w:noProof/>
        </w:rPr>
        <w:instrText xml:space="preserve"> PAGEREF _Toc291852713 \h </w:instrText>
      </w:r>
      <w:r>
        <w:rPr>
          <w:noProof/>
        </w:rPr>
      </w:r>
      <w:r>
        <w:rPr>
          <w:noProof/>
        </w:rPr>
        <w:fldChar w:fldCharType="separate"/>
      </w:r>
      <w:r w:rsidR="00080D4B">
        <w:rPr>
          <w:noProof/>
        </w:rPr>
        <w:t>22</w:t>
      </w:r>
      <w:r>
        <w:rPr>
          <w:noProof/>
        </w:rPr>
        <w:fldChar w:fldCharType="end"/>
      </w:r>
    </w:p>
    <w:p w:rsidR="00790787" w:rsidRPr="00B07533" w:rsidRDefault="00790787">
      <w:pPr>
        <w:pStyle w:val="T4"/>
        <w:rPr>
          <w:iCs w:val="0"/>
          <w:noProof/>
          <w:sz w:val="22"/>
          <w:szCs w:val="22"/>
        </w:rPr>
      </w:pPr>
      <w:r>
        <w:rPr>
          <w:noProof/>
        </w:rPr>
        <w:t>3.1</w:t>
      </w:r>
      <w:r w:rsidRPr="00B07533">
        <w:rPr>
          <w:iCs w:val="0"/>
          <w:noProof/>
          <w:sz w:val="22"/>
          <w:szCs w:val="22"/>
        </w:rPr>
        <w:tab/>
      </w:r>
      <w:r>
        <w:rPr>
          <w:noProof/>
        </w:rPr>
        <w:t>Teknopark</w:t>
      </w:r>
      <w:r>
        <w:rPr>
          <w:noProof/>
        </w:rPr>
        <w:tab/>
      </w:r>
      <w:r>
        <w:rPr>
          <w:noProof/>
        </w:rPr>
        <w:fldChar w:fldCharType="begin"/>
      </w:r>
      <w:r>
        <w:rPr>
          <w:noProof/>
        </w:rPr>
        <w:instrText xml:space="preserve"> PAGEREF _Toc291852714 \h </w:instrText>
      </w:r>
      <w:r>
        <w:rPr>
          <w:noProof/>
        </w:rPr>
      </w:r>
      <w:r>
        <w:rPr>
          <w:noProof/>
        </w:rPr>
        <w:fldChar w:fldCharType="separate"/>
      </w:r>
      <w:r w:rsidR="00080D4B">
        <w:rPr>
          <w:noProof/>
        </w:rPr>
        <w:t>2</w:t>
      </w:r>
      <w:r w:rsidR="00080D4B">
        <w:rPr>
          <w:noProof/>
        </w:rPr>
        <w:t>2</w:t>
      </w:r>
      <w:r>
        <w:rPr>
          <w:noProof/>
        </w:rPr>
        <w:fldChar w:fldCharType="end"/>
      </w:r>
    </w:p>
    <w:p w:rsidR="00790787" w:rsidRPr="00B07533" w:rsidRDefault="00790787">
      <w:pPr>
        <w:pStyle w:val="T4"/>
        <w:rPr>
          <w:iCs w:val="0"/>
          <w:noProof/>
          <w:sz w:val="22"/>
          <w:szCs w:val="22"/>
        </w:rPr>
      </w:pPr>
      <w:r>
        <w:rPr>
          <w:noProof/>
        </w:rPr>
        <w:t>3.2</w:t>
      </w:r>
      <w:r w:rsidRPr="00B07533">
        <w:rPr>
          <w:iCs w:val="0"/>
          <w:noProof/>
          <w:sz w:val="22"/>
          <w:szCs w:val="22"/>
        </w:rPr>
        <w:tab/>
      </w:r>
      <w:r w:rsidRPr="007D25EC">
        <w:rPr>
          <w:rFonts w:cs="Calibri"/>
          <w:noProof/>
        </w:rPr>
        <w:t>Teknoloji Geliştirme Bölgesi</w:t>
      </w:r>
      <w:r>
        <w:rPr>
          <w:noProof/>
        </w:rPr>
        <w:tab/>
      </w:r>
      <w:r>
        <w:rPr>
          <w:noProof/>
        </w:rPr>
        <w:fldChar w:fldCharType="begin"/>
      </w:r>
      <w:r>
        <w:rPr>
          <w:noProof/>
        </w:rPr>
        <w:instrText xml:space="preserve"> PAGEREF _Toc291852715 \h </w:instrText>
      </w:r>
      <w:r>
        <w:rPr>
          <w:noProof/>
        </w:rPr>
      </w:r>
      <w:r>
        <w:rPr>
          <w:noProof/>
        </w:rPr>
        <w:fldChar w:fldCharType="separate"/>
      </w:r>
      <w:r w:rsidR="00080D4B">
        <w:rPr>
          <w:noProof/>
        </w:rPr>
        <w:t>23</w:t>
      </w:r>
      <w:r>
        <w:rPr>
          <w:noProof/>
        </w:rPr>
        <w:fldChar w:fldCharType="end"/>
      </w:r>
    </w:p>
    <w:p w:rsidR="00790787" w:rsidRPr="00B07533" w:rsidRDefault="00790787">
      <w:pPr>
        <w:pStyle w:val="T4"/>
        <w:rPr>
          <w:iCs w:val="0"/>
          <w:noProof/>
          <w:sz w:val="22"/>
          <w:szCs w:val="22"/>
        </w:rPr>
      </w:pPr>
      <w:r>
        <w:rPr>
          <w:noProof/>
        </w:rPr>
        <w:t>3.3</w:t>
      </w:r>
      <w:r w:rsidRPr="00B07533">
        <w:rPr>
          <w:iCs w:val="0"/>
          <w:noProof/>
          <w:sz w:val="22"/>
          <w:szCs w:val="22"/>
        </w:rPr>
        <w:tab/>
      </w:r>
      <w:r w:rsidRPr="007D25EC">
        <w:rPr>
          <w:rFonts w:cs="Calibri"/>
          <w:noProof/>
          <w:lang w:val="en-US"/>
        </w:rPr>
        <w:t>Teknoparkların Hedefleri</w:t>
      </w:r>
      <w:r>
        <w:rPr>
          <w:noProof/>
        </w:rPr>
        <w:tab/>
      </w:r>
      <w:r>
        <w:rPr>
          <w:noProof/>
        </w:rPr>
        <w:fldChar w:fldCharType="begin"/>
      </w:r>
      <w:r>
        <w:rPr>
          <w:noProof/>
        </w:rPr>
        <w:instrText xml:space="preserve"> PAGEREF _Toc291852716 \h </w:instrText>
      </w:r>
      <w:r>
        <w:rPr>
          <w:noProof/>
        </w:rPr>
      </w:r>
      <w:r>
        <w:rPr>
          <w:noProof/>
        </w:rPr>
        <w:fldChar w:fldCharType="separate"/>
      </w:r>
      <w:r w:rsidR="00080D4B">
        <w:rPr>
          <w:noProof/>
        </w:rPr>
        <w:t>24</w:t>
      </w:r>
      <w:r>
        <w:rPr>
          <w:noProof/>
        </w:rPr>
        <w:fldChar w:fldCharType="end"/>
      </w:r>
    </w:p>
    <w:p w:rsidR="00790787" w:rsidRPr="00B07533" w:rsidRDefault="00790787">
      <w:pPr>
        <w:pStyle w:val="T4"/>
        <w:rPr>
          <w:iCs w:val="0"/>
          <w:noProof/>
          <w:sz w:val="22"/>
          <w:szCs w:val="22"/>
        </w:rPr>
      </w:pPr>
      <w:r>
        <w:rPr>
          <w:noProof/>
        </w:rPr>
        <w:t>3.4</w:t>
      </w:r>
      <w:r w:rsidRPr="00B07533">
        <w:rPr>
          <w:iCs w:val="0"/>
          <w:noProof/>
          <w:sz w:val="22"/>
          <w:szCs w:val="22"/>
        </w:rPr>
        <w:tab/>
      </w:r>
      <w:r w:rsidRPr="007D25EC">
        <w:rPr>
          <w:rFonts w:cs="Calibri"/>
          <w:noProof/>
          <w:lang w:val="en-US"/>
        </w:rPr>
        <w:t>Teknoparkların Başlangıcı</w:t>
      </w:r>
      <w:r>
        <w:rPr>
          <w:noProof/>
        </w:rPr>
        <w:tab/>
      </w:r>
      <w:r>
        <w:rPr>
          <w:noProof/>
        </w:rPr>
        <w:fldChar w:fldCharType="begin"/>
      </w:r>
      <w:r>
        <w:rPr>
          <w:noProof/>
        </w:rPr>
        <w:instrText xml:space="preserve"> PAGEREF _Toc291852717 \h </w:instrText>
      </w:r>
      <w:r>
        <w:rPr>
          <w:noProof/>
        </w:rPr>
      </w:r>
      <w:r>
        <w:rPr>
          <w:noProof/>
        </w:rPr>
        <w:fldChar w:fldCharType="separate"/>
      </w:r>
      <w:r w:rsidR="00080D4B">
        <w:rPr>
          <w:noProof/>
        </w:rPr>
        <w:t>24</w:t>
      </w:r>
      <w:r>
        <w:rPr>
          <w:noProof/>
        </w:rPr>
        <w:fldChar w:fldCharType="end"/>
      </w:r>
    </w:p>
    <w:p w:rsidR="00790787" w:rsidRPr="00B07533" w:rsidRDefault="00790787">
      <w:pPr>
        <w:pStyle w:val="T4"/>
        <w:rPr>
          <w:iCs w:val="0"/>
          <w:noProof/>
          <w:sz w:val="22"/>
          <w:szCs w:val="22"/>
        </w:rPr>
      </w:pPr>
      <w:r>
        <w:rPr>
          <w:noProof/>
        </w:rPr>
        <w:t>3.5</w:t>
      </w:r>
      <w:r w:rsidRPr="00B07533">
        <w:rPr>
          <w:iCs w:val="0"/>
          <w:noProof/>
          <w:sz w:val="22"/>
          <w:szCs w:val="22"/>
        </w:rPr>
        <w:tab/>
      </w:r>
      <w:r w:rsidRPr="007D25EC">
        <w:rPr>
          <w:rFonts w:cs="Calibri"/>
          <w:noProof/>
          <w:lang w:val="en-US"/>
        </w:rPr>
        <w:t>Teknoloji Geliştirme Bölgesinin Avantajları</w:t>
      </w:r>
      <w:r>
        <w:rPr>
          <w:noProof/>
        </w:rPr>
        <w:tab/>
      </w:r>
      <w:r>
        <w:rPr>
          <w:noProof/>
        </w:rPr>
        <w:fldChar w:fldCharType="begin"/>
      </w:r>
      <w:r>
        <w:rPr>
          <w:noProof/>
        </w:rPr>
        <w:instrText xml:space="preserve"> PAGEREF _Toc291852718 \h </w:instrText>
      </w:r>
      <w:r>
        <w:rPr>
          <w:noProof/>
        </w:rPr>
      </w:r>
      <w:r>
        <w:rPr>
          <w:noProof/>
        </w:rPr>
        <w:fldChar w:fldCharType="separate"/>
      </w:r>
      <w:r w:rsidR="00080D4B">
        <w:rPr>
          <w:noProof/>
        </w:rPr>
        <w:t>27</w:t>
      </w:r>
      <w:r>
        <w:rPr>
          <w:noProof/>
        </w:rPr>
        <w:fldChar w:fldCharType="end"/>
      </w:r>
    </w:p>
    <w:p w:rsidR="00790787" w:rsidRPr="00B07533" w:rsidRDefault="00790787">
      <w:pPr>
        <w:pStyle w:val="T4"/>
        <w:rPr>
          <w:iCs w:val="0"/>
          <w:noProof/>
          <w:sz w:val="22"/>
          <w:szCs w:val="22"/>
        </w:rPr>
      </w:pPr>
      <w:r>
        <w:rPr>
          <w:noProof/>
        </w:rPr>
        <w:lastRenderedPageBreak/>
        <w:t>3.6</w:t>
      </w:r>
      <w:r w:rsidRPr="00B07533">
        <w:rPr>
          <w:iCs w:val="0"/>
          <w:noProof/>
          <w:sz w:val="22"/>
          <w:szCs w:val="22"/>
        </w:rPr>
        <w:tab/>
      </w:r>
      <w:r w:rsidRPr="007D25EC">
        <w:rPr>
          <w:rFonts w:cs="Calibri"/>
          <w:noProof/>
        </w:rPr>
        <w:t>Teknopark Kuruluş Prosedürü</w:t>
      </w:r>
      <w:r>
        <w:rPr>
          <w:noProof/>
        </w:rPr>
        <w:tab/>
      </w:r>
      <w:r>
        <w:rPr>
          <w:noProof/>
        </w:rPr>
        <w:fldChar w:fldCharType="begin"/>
      </w:r>
      <w:r>
        <w:rPr>
          <w:noProof/>
        </w:rPr>
        <w:instrText xml:space="preserve"> PAGEREF _Toc291852719 \h </w:instrText>
      </w:r>
      <w:r>
        <w:rPr>
          <w:noProof/>
        </w:rPr>
      </w:r>
      <w:r>
        <w:rPr>
          <w:noProof/>
        </w:rPr>
        <w:fldChar w:fldCharType="separate"/>
      </w:r>
      <w:r w:rsidR="00080D4B">
        <w:rPr>
          <w:noProof/>
        </w:rPr>
        <w:t>28</w:t>
      </w:r>
      <w:r>
        <w:rPr>
          <w:noProof/>
        </w:rPr>
        <w:fldChar w:fldCharType="end"/>
      </w:r>
    </w:p>
    <w:p w:rsidR="00790787" w:rsidRPr="00B07533" w:rsidRDefault="00790787">
      <w:pPr>
        <w:pStyle w:val="T4"/>
        <w:rPr>
          <w:iCs w:val="0"/>
          <w:noProof/>
          <w:sz w:val="22"/>
          <w:szCs w:val="22"/>
        </w:rPr>
      </w:pPr>
      <w:r>
        <w:rPr>
          <w:noProof/>
        </w:rPr>
        <w:t>3.7</w:t>
      </w:r>
      <w:r w:rsidRPr="00B07533">
        <w:rPr>
          <w:iCs w:val="0"/>
          <w:noProof/>
          <w:sz w:val="22"/>
          <w:szCs w:val="22"/>
        </w:rPr>
        <w:tab/>
      </w:r>
      <w:r w:rsidRPr="007D25EC">
        <w:rPr>
          <w:rFonts w:cs="Calibri"/>
          <w:noProof/>
        </w:rPr>
        <w:t>Teknoparklarda Girişimcilere Sunulabilecek Hizmetler</w:t>
      </w:r>
      <w:r>
        <w:rPr>
          <w:noProof/>
        </w:rPr>
        <w:tab/>
      </w:r>
      <w:r>
        <w:rPr>
          <w:noProof/>
        </w:rPr>
        <w:fldChar w:fldCharType="begin"/>
      </w:r>
      <w:r>
        <w:rPr>
          <w:noProof/>
        </w:rPr>
        <w:instrText xml:space="preserve"> PAGEREF _Toc291852720 \h </w:instrText>
      </w:r>
      <w:r>
        <w:rPr>
          <w:noProof/>
        </w:rPr>
      </w:r>
      <w:r>
        <w:rPr>
          <w:noProof/>
        </w:rPr>
        <w:fldChar w:fldCharType="separate"/>
      </w:r>
      <w:r w:rsidR="00080D4B">
        <w:rPr>
          <w:noProof/>
        </w:rPr>
        <w:t>30</w:t>
      </w:r>
      <w:r>
        <w:rPr>
          <w:noProof/>
        </w:rPr>
        <w:fldChar w:fldCharType="end"/>
      </w:r>
    </w:p>
    <w:p w:rsidR="00790787" w:rsidRPr="00B07533" w:rsidRDefault="00790787">
      <w:pPr>
        <w:pStyle w:val="T5"/>
        <w:tabs>
          <w:tab w:val="left" w:pos="1760"/>
          <w:tab w:val="right" w:leader="dot" w:pos="8493"/>
        </w:tabs>
        <w:rPr>
          <w:iCs w:val="0"/>
          <w:noProof/>
          <w:sz w:val="22"/>
          <w:szCs w:val="22"/>
        </w:rPr>
      </w:pPr>
      <w:r w:rsidRPr="007D25EC">
        <w:rPr>
          <w:rFonts w:cs="Calibri"/>
          <w:noProof/>
        </w:rPr>
        <w:t>3.7.1</w:t>
      </w:r>
      <w:r w:rsidRPr="00B07533">
        <w:rPr>
          <w:iCs w:val="0"/>
          <w:noProof/>
          <w:sz w:val="22"/>
          <w:szCs w:val="22"/>
        </w:rPr>
        <w:tab/>
      </w:r>
      <w:r w:rsidRPr="007D25EC">
        <w:rPr>
          <w:rFonts w:cs="Calibri"/>
          <w:noProof/>
        </w:rPr>
        <w:t>Danışmanlık Hizmetleri</w:t>
      </w:r>
      <w:r>
        <w:rPr>
          <w:noProof/>
        </w:rPr>
        <w:tab/>
      </w:r>
      <w:r>
        <w:rPr>
          <w:noProof/>
        </w:rPr>
        <w:fldChar w:fldCharType="begin"/>
      </w:r>
      <w:r>
        <w:rPr>
          <w:noProof/>
        </w:rPr>
        <w:instrText xml:space="preserve"> PAGEREF _Toc291852721 \h </w:instrText>
      </w:r>
      <w:r>
        <w:rPr>
          <w:noProof/>
        </w:rPr>
      </w:r>
      <w:r>
        <w:rPr>
          <w:noProof/>
        </w:rPr>
        <w:fldChar w:fldCharType="separate"/>
      </w:r>
      <w:r w:rsidR="00080D4B">
        <w:rPr>
          <w:noProof/>
        </w:rPr>
        <w:t>30</w:t>
      </w:r>
      <w:r>
        <w:rPr>
          <w:noProof/>
        </w:rPr>
        <w:fldChar w:fldCharType="end"/>
      </w:r>
    </w:p>
    <w:p w:rsidR="00790787" w:rsidRPr="00B07533" w:rsidRDefault="00790787">
      <w:pPr>
        <w:pStyle w:val="T5"/>
        <w:tabs>
          <w:tab w:val="left" w:pos="1760"/>
          <w:tab w:val="right" w:leader="dot" w:pos="8493"/>
        </w:tabs>
        <w:rPr>
          <w:iCs w:val="0"/>
          <w:noProof/>
          <w:sz w:val="22"/>
          <w:szCs w:val="22"/>
        </w:rPr>
      </w:pPr>
      <w:r w:rsidRPr="007D25EC">
        <w:rPr>
          <w:rFonts w:cs="Calibri"/>
          <w:noProof/>
        </w:rPr>
        <w:t>3.7.2</w:t>
      </w:r>
      <w:r w:rsidRPr="00B07533">
        <w:rPr>
          <w:iCs w:val="0"/>
          <w:noProof/>
          <w:sz w:val="22"/>
          <w:szCs w:val="22"/>
        </w:rPr>
        <w:tab/>
      </w:r>
      <w:r w:rsidRPr="007D25EC">
        <w:rPr>
          <w:rFonts w:cs="Calibri"/>
          <w:noProof/>
        </w:rPr>
        <w:t>Teknik Hizmetler</w:t>
      </w:r>
      <w:r>
        <w:rPr>
          <w:noProof/>
        </w:rPr>
        <w:tab/>
      </w:r>
      <w:r>
        <w:rPr>
          <w:noProof/>
        </w:rPr>
        <w:fldChar w:fldCharType="begin"/>
      </w:r>
      <w:r>
        <w:rPr>
          <w:noProof/>
        </w:rPr>
        <w:instrText xml:space="preserve"> PAGEREF _Toc291852722 \h </w:instrText>
      </w:r>
      <w:r>
        <w:rPr>
          <w:noProof/>
        </w:rPr>
      </w:r>
      <w:r>
        <w:rPr>
          <w:noProof/>
        </w:rPr>
        <w:fldChar w:fldCharType="separate"/>
      </w:r>
      <w:r w:rsidR="00080D4B">
        <w:rPr>
          <w:noProof/>
        </w:rPr>
        <w:t>30</w:t>
      </w:r>
      <w:r>
        <w:rPr>
          <w:noProof/>
        </w:rPr>
        <w:fldChar w:fldCharType="end"/>
      </w:r>
    </w:p>
    <w:p w:rsidR="00790787" w:rsidRPr="00B07533" w:rsidRDefault="00790787">
      <w:pPr>
        <w:pStyle w:val="T5"/>
        <w:tabs>
          <w:tab w:val="left" w:pos="1760"/>
          <w:tab w:val="right" w:leader="dot" w:pos="8493"/>
        </w:tabs>
        <w:rPr>
          <w:iCs w:val="0"/>
          <w:noProof/>
          <w:sz w:val="22"/>
          <w:szCs w:val="22"/>
        </w:rPr>
      </w:pPr>
      <w:r w:rsidRPr="007D25EC">
        <w:rPr>
          <w:rFonts w:cs="Calibri"/>
          <w:noProof/>
        </w:rPr>
        <w:t>3.7.3</w:t>
      </w:r>
      <w:r w:rsidRPr="00B07533">
        <w:rPr>
          <w:iCs w:val="0"/>
          <w:noProof/>
          <w:sz w:val="22"/>
          <w:szCs w:val="22"/>
        </w:rPr>
        <w:tab/>
      </w:r>
      <w:r w:rsidRPr="007D25EC">
        <w:rPr>
          <w:rFonts w:cs="Calibri"/>
          <w:noProof/>
        </w:rPr>
        <w:t>Sosyal Hizmetler</w:t>
      </w:r>
      <w:r>
        <w:rPr>
          <w:noProof/>
        </w:rPr>
        <w:tab/>
      </w:r>
      <w:r>
        <w:rPr>
          <w:noProof/>
        </w:rPr>
        <w:fldChar w:fldCharType="begin"/>
      </w:r>
      <w:r>
        <w:rPr>
          <w:noProof/>
        </w:rPr>
        <w:instrText xml:space="preserve"> PAGEREF _Toc291852723 \h </w:instrText>
      </w:r>
      <w:r>
        <w:rPr>
          <w:noProof/>
        </w:rPr>
      </w:r>
      <w:r>
        <w:rPr>
          <w:noProof/>
        </w:rPr>
        <w:fldChar w:fldCharType="separate"/>
      </w:r>
      <w:r w:rsidR="00080D4B">
        <w:rPr>
          <w:noProof/>
        </w:rPr>
        <w:t>31</w:t>
      </w:r>
      <w:r>
        <w:rPr>
          <w:noProof/>
        </w:rPr>
        <w:fldChar w:fldCharType="end"/>
      </w:r>
    </w:p>
    <w:p w:rsidR="00790787" w:rsidRPr="00B07533" w:rsidRDefault="00790787">
      <w:pPr>
        <w:pStyle w:val="T4"/>
        <w:rPr>
          <w:iCs w:val="0"/>
          <w:noProof/>
          <w:sz w:val="22"/>
          <w:szCs w:val="22"/>
        </w:rPr>
      </w:pPr>
      <w:r>
        <w:rPr>
          <w:noProof/>
        </w:rPr>
        <w:t>3.8</w:t>
      </w:r>
      <w:r w:rsidRPr="00B07533">
        <w:rPr>
          <w:iCs w:val="0"/>
          <w:noProof/>
          <w:sz w:val="22"/>
          <w:szCs w:val="22"/>
        </w:rPr>
        <w:tab/>
      </w:r>
      <w:r w:rsidRPr="007D25EC">
        <w:rPr>
          <w:rFonts w:cs="Calibri"/>
          <w:noProof/>
        </w:rPr>
        <w:t>Teknopark 1. Faz Ar-Ge Binaları</w:t>
      </w:r>
      <w:r>
        <w:rPr>
          <w:noProof/>
        </w:rPr>
        <w:tab/>
      </w:r>
      <w:r>
        <w:rPr>
          <w:noProof/>
        </w:rPr>
        <w:fldChar w:fldCharType="begin"/>
      </w:r>
      <w:r>
        <w:rPr>
          <w:noProof/>
        </w:rPr>
        <w:instrText xml:space="preserve"> PAGEREF _Toc291852724 \h </w:instrText>
      </w:r>
      <w:r>
        <w:rPr>
          <w:noProof/>
        </w:rPr>
      </w:r>
      <w:r>
        <w:rPr>
          <w:noProof/>
        </w:rPr>
        <w:fldChar w:fldCharType="separate"/>
      </w:r>
      <w:r w:rsidR="00080D4B">
        <w:rPr>
          <w:noProof/>
        </w:rPr>
        <w:t>31</w:t>
      </w:r>
      <w:r>
        <w:rPr>
          <w:noProof/>
        </w:rPr>
        <w:fldChar w:fldCharType="end"/>
      </w:r>
    </w:p>
    <w:p w:rsidR="00790787" w:rsidRPr="00B07533" w:rsidRDefault="00790787">
      <w:pPr>
        <w:pStyle w:val="T4"/>
        <w:rPr>
          <w:iCs w:val="0"/>
          <w:noProof/>
          <w:sz w:val="22"/>
          <w:szCs w:val="22"/>
        </w:rPr>
      </w:pPr>
      <w:r>
        <w:rPr>
          <w:noProof/>
        </w:rPr>
        <w:t>3.9</w:t>
      </w:r>
      <w:r w:rsidRPr="00B07533">
        <w:rPr>
          <w:iCs w:val="0"/>
          <w:noProof/>
          <w:sz w:val="22"/>
          <w:szCs w:val="22"/>
        </w:rPr>
        <w:tab/>
      </w:r>
      <w:r w:rsidRPr="007D25EC">
        <w:rPr>
          <w:rFonts w:cs="Calibri"/>
          <w:noProof/>
        </w:rPr>
        <w:t>Teknopark 2. Faz Ar-Ge Binaları</w:t>
      </w:r>
      <w:r>
        <w:rPr>
          <w:noProof/>
        </w:rPr>
        <w:tab/>
      </w:r>
      <w:r>
        <w:rPr>
          <w:noProof/>
        </w:rPr>
        <w:fldChar w:fldCharType="begin"/>
      </w:r>
      <w:r>
        <w:rPr>
          <w:noProof/>
        </w:rPr>
        <w:instrText xml:space="preserve"> PAGEREF _Toc291852725 \h </w:instrText>
      </w:r>
      <w:r>
        <w:rPr>
          <w:noProof/>
        </w:rPr>
      </w:r>
      <w:r>
        <w:rPr>
          <w:noProof/>
        </w:rPr>
        <w:fldChar w:fldCharType="separate"/>
      </w:r>
      <w:r w:rsidR="00080D4B">
        <w:rPr>
          <w:noProof/>
        </w:rPr>
        <w:t>32</w:t>
      </w:r>
      <w:r>
        <w:rPr>
          <w:noProof/>
        </w:rPr>
        <w:fldChar w:fldCharType="end"/>
      </w:r>
    </w:p>
    <w:p w:rsidR="00790787" w:rsidRPr="00B07533" w:rsidRDefault="00790787" w:rsidP="00790787">
      <w:pPr>
        <w:pStyle w:val="T1"/>
        <w:jc w:val="left"/>
        <w:rPr>
          <w:iCs w:val="0"/>
          <w:sz w:val="22"/>
          <w:szCs w:val="22"/>
        </w:rPr>
      </w:pPr>
      <w:r w:rsidRPr="00790787">
        <w:rPr>
          <w:rFonts w:cs="Calibri"/>
          <w:iCs w:val="0"/>
        </w:rPr>
        <w:t>BÖLÜM 4</w:t>
      </w:r>
    </w:p>
    <w:p w:rsidR="00790787" w:rsidRPr="00B07533" w:rsidRDefault="00790787">
      <w:pPr>
        <w:pStyle w:val="T2"/>
        <w:tabs>
          <w:tab w:val="right" w:leader="dot" w:pos="8493"/>
        </w:tabs>
        <w:rPr>
          <w:iCs w:val="0"/>
          <w:noProof/>
          <w:sz w:val="22"/>
          <w:szCs w:val="22"/>
        </w:rPr>
      </w:pPr>
      <w:r w:rsidRPr="007D25EC">
        <w:rPr>
          <w:rFonts w:cs="Calibri"/>
          <w:noProof/>
        </w:rPr>
        <w:t>SONUÇ VE ÖNERİLER</w:t>
      </w:r>
      <w:r>
        <w:rPr>
          <w:noProof/>
        </w:rPr>
        <w:tab/>
      </w:r>
      <w:r>
        <w:rPr>
          <w:noProof/>
        </w:rPr>
        <w:fldChar w:fldCharType="begin"/>
      </w:r>
      <w:r>
        <w:rPr>
          <w:noProof/>
        </w:rPr>
        <w:instrText xml:space="preserve"> PAGEREF _Toc291852727 \h </w:instrText>
      </w:r>
      <w:r>
        <w:rPr>
          <w:noProof/>
        </w:rPr>
      </w:r>
      <w:r>
        <w:rPr>
          <w:noProof/>
        </w:rPr>
        <w:fldChar w:fldCharType="separate"/>
      </w:r>
      <w:r w:rsidR="00080D4B">
        <w:rPr>
          <w:noProof/>
        </w:rPr>
        <w:t>33</w:t>
      </w:r>
      <w:r>
        <w:rPr>
          <w:noProof/>
        </w:rPr>
        <w:fldChar w:fldCharType="end"/>
      </w:r>
    </w:p>
    <w:p w:rsidR="00790787" w:rsidRPr="00B07533" w:rsidRDefault="00790787">
      <w:pPr>
        <w:pStyle w:val="T1"/>
        <w:rPr>
          <w:iCs w:val="0"/>
          <w:sz w:val="22"/>
          <w:szCs w:val="22"/>
        </w:rPr>
      </w:pPr>
      <w:r w:rsidRPr="007D25EC">
        <w:rPr>
          <w:rFonts w:cs="Calibri"/>
        </w:rPr>
        <w:t>KAYNAKLAR</w:t>
      </w:r>
      <w:r>
        <w:tab/>
      </w:r>
      <w:r>
        <w:fldChar w:fldCharType="begin"/>
      </w:r>
      <w:r>
        <w:instrText xml:space="preserve"> PAGEREF _Toc291852728 \h </w:instrText>
      </w:r>
      <w:r>
        <w:fldChar w:fldCharType="separate"/>
      </w:r>
      <w:r w:rsidR="00080D4B">
        <w:t>34</w:t>
      </w:r>
      <w:r>
        <w:fldChar w:fldCharType="end"/>
      </w:r>
    </w:p>
    <w:p w:rsidR="00790787" w:rsidRPr="00B07533" w:rsidRDefault="00790787" w:rsidP="00790787">
      <w:pPr>
        <w:pStyle w:val="T1"/>
        <w:jc w:val="left"/>
        <w:rPr>
          <w:iCs w:val="0"/>
        </w:rPr>
      </w:pPr>
      <w:r w:rsidRPr="00790787">
        <w:rPr>
          <w:iCs w:val="0"/>
        </w:rPr>
        <w:t>EK-A</w:t>
      </w:r>
    </w:p>
    <w:p w:rsidR="00790787" w:rsidRPr="00B07533" w:rsidRDefault="00790787">
      <w:pPr>
        <w:pStyle w:val="T2"/>
        <w:tabs>
          <w:tab w:val="right" w:leader="dot" w:pos="8493"/>
        </w:tabs>
        <w:rPr>
          <w:iCs w:val="0"/>
          <w:noProof/>
          <w:sz w:val="22"/>
          <w:szCs w:val="22"/>
        </w:rPr>
      </w:pPr>
      <w:r w:rsidRPr="007D25EC">
        <w:rPr>
          <w:rFonts w:cs="Calibri"/>
          <w:noProof/>
        </w:rPr>
        <w:t>ERASMUS</w:t>
      </w:r>
      <w:r>
        <w:rPr>
          <w:noProof/>
        </w:rPr>
        <w:tab/>
      </w:r>
      <w:r>
        <w:rPr>
          <w:noProof/>
        </w:rPr>
        <w:fldChar w:fldCharType="begin"/>
      </w:r>
      <w:r>
        <w:rPr>
          <w:noProof/>
        </w:rPr>
        <w:instrText xml:space="preserve"> PAGEREF _Toc291852730 \h </w:instrText>
      </w:r>
      <w:r>
        <w:rPr>
          <w:noProof/>
        </w:rPr>
      </w:r>
      <w:r>
        <w:rPr>
          <w:noProof/>
        </w:rPr>
        <w:fldChar w:fldCharType="separate"/>
      </w:r>
      <w:r w:rsidR="00080D4B">
        <w:rPr>
          <w:noProof/>
        </w:rPr>
        <w:t>36</w:t>
      </w:r>
      <w:r>
        <w:rPr>
          <w:noProof/>
        </w:rPr>
        <w:fldChar w:fldCharType="end"/>
      </w:r>
    </w:p>
    <w:p w:rsidR="00790787" w:rsidRPr="00B07533" w:rsidRDefault="00790787">
      <w:pPr>
        <w:pStyle w:val="T4"/>
        <w:rPr>
          <w:iCs w:val="0"/>
          <w:noProof/>
          <w:sz w:val="22"/>
          <w:szCs w:val="22"/>
        </w:rPr>
      </w:pPr>
      <w:r w:rsidRPr="007D25EC">
        <w:rPr>
          <w:rFonts w:cs="Calibri"/>
          <w:noProof/>
        </w:rPr>
        <w:t>A-1 Genel Bilgiler</w:t>
      </w:r>
      <w:r>
        <w:rPr>
          <w:noProof/>
        </w:rPr>
        <w:tab/>
      </w:r>
      <w:r>
        <w:rPr>
          <w:noProof/>
        </w:rPr>
        <w:fldChar w:fldCharType="begin"/>
      </w:r>
      <w:r>
        <w:rPr>
          <w:noProof/>
        </w:rPr>
        <w:instrText xml:space="preserve"> PAGEREF _Toc291852731 \h </w:instrText>
      </w:r>
      <w:r>
        <w:rPr>
          <w:noProof/>
        </w:rPr>
      </w:r>
      <w:r>
        <w:rPr>
          <w:noProof/>
        </w:rPr>
        <w:fldChar w:fldCharType="separate"/>
      </w:r>
      <w:r w:rsidR="00080D4B">
        <w:rPr>
          <w:noProof/>
        </w:rPr>
        <w:t>36</w:t>
      </w:r>
      <w:r>
        <w:rPr>
          <w:noProof/>
        </w:rPr>
        <w:fldChar w:fldCharType="end"/>
      </w:r>
    </w:p>
    <w:p w:rsidR="00790787" w:rsidRPr="00B07533" w:rsidRDefault="00790787">
      <w:pPr>
        <w:pStyle w:val="T4"/>
        <w:rPr>
          <w:iCs w:val="0"/>
          <w:noProof/>
          <w:sz w:val="22"/>
          <w:szCs w:val="22"/>
        </w:rPr>
      </w:pPr>
      <w:r w:rsidRPr="007D25EC">
        <w:rPr>
          <w:rFonts w:cs="Calibri"/>
          <w:noProof/>
        </w:rPr>
        <w:t>A-2 Erasmus Etkinlikleri</w:t>
      </w:r>
      <w:r>
        <w:rPr>
          <w:noProof/>
        </w:rPr>
        <w:tab/>
      </w:r>
      <w:r>
        <w:rPr>
          <w:noProof/>
        </w:rPr>
        <w:fldChar w:fldCharType="begin"/>
      </w:r>
      <w:r>
        <w:rPr>
          <w:noProof/>
        </w:rPr>
        <w:instrText xml:space="preserve"> PAGEREF _Toc291852732 \h </w:instrText>
      </w:r>
      <w:r>
        <w:rPr>
          <w:noProof/>
        </w:rPr>
      </w:r>
      <w:r>
        <w:rPr>
          <w:noProof/>
        </w:rPr>
        <w:fldChar w:fldCharType="separate"/>
      </w:r>
      <w:r w:rsidR="00080D4B">
        <w:rPr>
          <w:noProof/>
        </w:rPr>
        <w:t>37</w:t>
      </w:r>
      <w:r>
        <w:rPr>
          <w:noProof/>
        </w:rPr>
        <w:fldChar w:fldCharType="end"/>
      </w:r>
    </w:p>
    <w:p w:rsidR="00790787" w:rsidRPr="00B07533" w:rsidRDefault="00790787" w:rsidP="00790787">
      <w:pPr>
        <w:pStyle w:val="T1"/>
        <w:jc w:val="left"/>
        <w:rPr>
          <w:iCs w:val="0"/>
          <w:sz w:val="22"/>
          <w:szCs w:val="22"/>
        </w:rPr>
      </w:pPr>
      <w:r w:rsidRPr="00790787">
        <w:rPr>
          <w:rFonts w:cs="Calibri"/>
          <w:iCs w:val="0"/>
        </w:rPr>
        <w:t>EK-B</w:t>
      </w:r>
    </w:p>
    <w:p w:rsidR="00790787" w:rsidRPr="00B07533" w:rsidRDefault="00790787">
      <w:pPr>
        <w:pStyle w:val="T2"/>
        <w:tabs>
          <w:tab w:val="right" w:leader="dot" w:pos="8493"/>
        </w:tabs>
        <w:rPr>
          <w:iCs w:val="0"/>
          <w:noProof/>
          <w:sz w:val="22"/>
          <w:szCs w:val="22"/>
        </w:rPr>
      </w:pPr>
      <w:r w:rsidRPr="007D25EC">
        <w:rPr>
          <w:rFonts w:cs="Calibri"/>
          <w:noProof/>
        </w:rPr>
        <w:t>SÜREKLİ EĞİTİM MERKEZİ</w:t>
      </w:r>
      <w:r>
        <w:rPr>
          <w:noProof/>
        </w:rPr>
        <w:tab/>
      </w:r>
      <w:r>
        <w:rPr>
          <w:noProof/>
        </w:rPr>
        <w:fldChar w:fldCharType="begin"/>
      </w:r>
      <w:r>
        <w:rPr>
          <w:noProof/>
        </w:rPr>
        <w:instrText xml:space="preserve"> PAGEREF _Toc291852734 \h </w:instrText>
      </w:r>
      <w:r>
        <w:rPr>
          <w:noProof/>
        </w:rPr>
      </w:r>
      <w:r>
        <w:rPr>
          <w:noProof/>
        </w:rPr>
        <w:fldChar w:fldCharType="separate"/>
      </w:r>
      <w:r w:rsidR="00080D4B">
        <w:rPr>
          <w:noProof/>
        </w:rPr>
        <w:t>38</w:t>
      </w:r>
      <w:r>
        <w:rPr>
          <w:noProof/>
        </w:rPr>
        <w:fldChar w:fldCharType="end"/>
      </w:r>
    </w:p>
    <w:p w:rsidR="00790787" w:rsidRPr="00B07533" w:rsidRDefault="00790787" w:rsidP="00790787">
      <w:pPr>
        <w:pStyle w:val="T1"/>
        <w:jc w:val="left"/>
        <w:rPr>
          <w:iCs w:val="0"/>
          <w:sz w:val="22"/>
          <w:szCs w:val="22"/>
        </w:rPr>
      </w:pPr>
      <w:r w:rsidRPr="00790787">
        <w:rPr>
          <w:rFonts w:cs="Calibri"/>
          <w:iCs w:val="0"/>
        </w:rPr>
        <w:t>EK-C</w:t>
      </w:r>
    </w:p>
    <w:p w:rsidR="00790787" w:rsidRPr="00B07533" w:rsidRDefault="00790787">
      <w:pPr>
        <w:pStyle w:val="T2"/>
        <w:tabs>
          <w:tab w:val="right" w:leader="dot" w:pos="8493"/>
        </w:tabs>
        <w:rPr>
          <w:iCs w:val="0"/>
          <w:noProof/>
          <w:sz w:val="22"/>
          <w:szCs w:val="22"/>
        </w:rPr>
      </w:pPr>
      <w:r w:rsidRPr="007D25EC">
        <w:rPr>
          <w:rFonts w:cs="Calibri"/>
          <w:noProof/>
        </w:rPr>
        <w:t>ÖĞRETİM ÜYESİ YETİŞTİRME PROGRAMI</w:t>
      </w:r>
      <w:r>
        <w:rPr>
          <w:noProof/>
        </w:rPr>
        <w:tab/>
      </w:r>
      <w:r>
        <w:rPr>
          <w:noProof/>
        </w:rPr>
        <w:fldChar w:fldCharType="begin"/>
      </w:r>
      <w:r>
        <w:rPr>
          <w:noProof/>
        </w:rPr>
        <w:instrText xml:space="preserve"> PAGEREF _Toc291852736 \h </w:instrText>
      </w:r>
      <w:r>
        <w:rPr>
          <w:noProof/>
        </w:rPr>
      </w:r>
      <w:r>
        <w:rPr>
          <w:noProof/>
        </w:rPr>
        <w:fldChar w:fldCharType="separate"/>
      </w:r>
      <w:r w:rsidR="00080D4B">
        <w:rPr>
          <w:noProof/>
        </w:rPr>
        <w:t>40</w:t>
      </w:r>
      <w:r>
        <w:rPr>
          <w:noProof/>
        </w:rPr>
        <w:fldChar w:fldCharType="end"/>
      </w:r>
    </w:p>
    <w:p w:rsidR="00790787" w:rsidRPr="00B07533" w:rsidRDefault="00790787">
      <w:pPr>
        <w:pStyle w:val="T4"/>
        <w:rPr>
          <w:iCs w:val="0"/>
          <w:noProof/>
          <w:sz w:val="22"/>
          <w:szCs w:val="22"/>
        </w:rPr>
      </w:pPr>
      <w:r w:rsidRPr="007D25EC">
        <w:rPr>
          <w:rFonts w:cs="Calibri"/>
          <w:noProof/>
        </w:rPr>
        <w:t>C-1 Öğretim Üyesi Yetiştirme Programına İlişkin Esas ve Usuller</w:t>
      </w:r>
      <w:r>
        <w:rPr>
          <w:noProof/>
        </w:rPr>
        <w:tab/>
      </w:r>
      <w:r>
        <w:rPr>
          <w:noProof/>
        </w:rPr>
        <w:fldChar w:fldCharType="begin"/>
      </w:r>
      <w:r>
        <w:rPr>
          <w:noProof/>
        </w:rPr>
        <w:instrText xml:space="preserve"> PAGEREF _Toc291852737 \h </w:instrText>
      </w:r>
      <w:r>
        <w:rPr>
          <w:noProof/>
        </w:rPr>
      </w:r>
      <w:r>
        <w:rPr>
          <w:noProof/>
        </w:rPr>
        <w:fldChar w:fldCharType="separate"/>
      </w:r>
      <w:r w:rsidR="00080D4B">
        <w:rPr>
          <w:noProof/>
        </w:rPr>
        <w:t>40</w:t>
      </w:r>
      <w:r>
        <w:rPr>
          <w:noProof/>
        </w:rPr>
        <w:fldChar w:fldCharType="end"/>
      </w:r>
    </w:p>
    <w:p w:rsidR="00790787" w:rsidRPr="00B07533" w:rsidRDefault="00790787">
      <w:pPr>
        <w:pStyle w:val="T1"/>
        <w:rPr>
          <w:iCs w:val="0"/>
          <w:sz w:val="22"/>
          <w:szCs w:val="22"/>
        </w:rPr>
      </w:pPr>
      <w:r w:rsidRPr="007D25EC">
        <w:rPr>
          <w:rFonts w:cs="Calibri"/>
        </w:rPr>
        <w:t>ÖZGEÇMİŞ</w:t>
      </w:r>
      <w:r>
        <w:tab/>
      </w:r>
      <w:r>
        <w:fldChar w:fldCharType="begin"/>
      </w:r>
      <w:r>
        <w:instrText xml:space="preserve"> PAGEREF _Toc291852738 \h </w:instrText>
      </w:r>
      <w:r>
        <w:fldChar w:fldCharType="separate"/>
      </w:r>
      <w:r w:rsidR="00080D4B">
        <w:t>44</w:t>
      </w:r>
      <w:r>
        <w:fldChar w:fldCharType="end"/>
      </w:r>
    </w:p>
    <w:p w:rsidR="0073484D" w:rsidRPr="007B0F03" w:rsidRDefault="00790787" w:rsidP="00790787">
      <w:pPr>
        <w:pStyle w:val="KESKNtrnak"/>
        <w:rPr>
          <w:rFonts w:cs="Calibri"/>
        </w:rPr>
      </w:pPr>
      <w:r>
        <w:rPr>
          <w:rFonts w:cs="Calibri"/>
          <w:noProof/>
        </w:rPr>
        <w:fldChar w:fldCharType="end"/>
      </w:r>
    </w:p>
    <w:p w:rsidR="00BD58C3" w:rsidRPr="007B0F03" w:rsidRDefault="00BD58C3" w:rsidP="007B0F03">
      <w:pPr>
        <w:pStyle w:val="KESKNtrnak"/>
        <w:rPr>
          <w:rFonts w:cs="Calibri"/>
        </w:rPr>
      </w:pPr>
      <w:bookmarkStart w:id="22" w:name="_Toc291852679"/>
      <w:r w:rsidRPr="007B0F03">
        <w:rPr>
          <w:rFonts w:cs="Calibri"/>
        </w:rPr>
        <w:lastRenderedPageBreak/>
        <w:t>SİMGE LİSTESİ</w:t>
      </w:r>
      <w:bookmarkEnd w:id="12"/>
      <w:bookmarkEnd w:id="19"/>
      <w:bookmarkEnd w:id="20"/>
      <w:bookmarkEnd w:id="22"/>
    </w:p>
    <w:p w:rsidR="00BD58C3" w:rsidRPr="007B0F03" w:rsidRDefault="00BD58C3" w:rsidP="00F62B66">
      <w:pPr>
        <w:rPr>
          <w:rFonts w:cs="Calibri"/>
        </w:rPr>
      </w:pPr>
    </w:p>
    <w:p w:rsidR="00BD58C3" w:rsidRPr="007B0F03" w:rsidRDefault="00BD58C3" w:rsidP="006C021B">
      <w:pPr>
        <w:pStyle w:val="listelerstili"/>
        <w:rPr>
          <w:rFonts w:cs="Calibri"/>
        </w:rPr>
      </w:pPr>
      <w:r w:rsidRPr="007B0F03">
        <w:rPr>
          <w:rFonts w:cs="Calibri"/>
        </w:rPr>
        <w:t>Ai</w:t>
      </w:r>
      <w:r w:rsidRPr="007B0F03">
        <w:rPr>
          <w:rFonts w:cs="Calibri"/>
        </w:rPr>
        <w:tab/>
        <w:t>Trenin bulunduğu ya da varacağı buluşma noktası</w:t>
      </w:r>
    </w:p>
    <w:p w:rsidR="00BD58C3" w:rsidRPr="007B0F03" w:rsidRDefault="00BD58C3" w:rsidP="006C021B">
      <w:pPr>
        <w:pStyle w:val="listelerstili"/>
        <w:rPr>
          <w:rFonts w:cs="Calibri"/>
        </w:rPr>
      </w:pPr>
      <w:r w:rsidRPr="007B0F03">
        <w:rPr>
          <w:rFonts w:cs="Calibri"/>
        </w:rPr>
        <w:t>c</w:t>
      </w:r>
      <w:r w:rsidRPr="007B0F03">
        <w:rPr>
          <w:rFonts w:cs="Calibri"/>
        </w:rPr>
        <w:tab/>
        <w:t>Nitelik indeksi</w:t>
      </w:r>
    </w:p>
    <w:p w:rsidR="00BD58C3" w:rsidRPr="007B0F03" w:rsidRDefault="00BD58C3" w:rsidP="003707CD">
      <w:pPr>
        <w:pStyle w:val="listelerstili"/>
      </w:pPr>
      <w:r w:rsidRPr="007B0F03">
        <w:t>C</w:t>
      </w:r>
      <w:r w:rsidRPr="007B0F03">
        <w:tab/>
      </w:r>
      <w:r w:rsidRPr="003707CD">
        <w:t>Nitelik</w:t>
      </w:r>
      <w:r w:rsidRPr="007B0F03">
        <w:t xml:space="preserve"> seti</w:t>
      </w:r>
    </w:p>
    <w:p w:rsidR="00BD58C3" w:rsidRPr="007B0F03" w:rsidRDefault="00BD58C3" w:rsidP="006C021B">
      <w:pPr>
        <w:pStyle w:val="listelerstili"/>
        <w:rPr>
          <w:rFonts w:cs="Calibri"/>
        </w:rPr>
      </w:pPr>
      <w:r w:rsidRPr="007B0F03">
        <w:rPr>
          <w:rFonts w:cs="Calibri"/>
        </w:rPr>
        <w:t>CR</w:t>
      </w:r>
      <w:r w:rsidRPr="007B0F03">
        <w:rPr>
          <w:rFonts w:cs="Calibri"/>
        </w:rPr>
        <w:tab/>
        <w:t>Kritik oran</w:t>
      </w:r>
    </w:p>
    <w:p w:rsidR="00BD58C3" w:rsidRPr="007B0F03" w:rsidRDefault="00BD58C3" w:rsidP="006C021B">
      <w:pPr>
        <w:pStyle w:val="listelerstili"/>
        <w:rPr>
          <w:rFonts w:cs="Calibri"/>
        </w:rPr>
      </w:pPr>
      <w:r w:rsidRPr="007B0F03">
        <w:rPr>
          <w:rFonts w:cs="Calibri"/>
        </w:rPr>
        <w:sym w:font="Symbol" w:char="F0A6"/>
      </w:r>
      <w:r w:rsidRPr="007B0F03">
        <w:rPr>
          <w:rFonts w:cs="Calibri"/>
        </w:rPr>
        <w:t>c(.)</w:t>
      </w:r>
      <w:r w:rsidRPr="007B0F03">
        <w:rPr>
          <w:rFonts w:cs="Calibri"/>
        </w:rPr>
        <w:tab/>
        <w:t>c niteliğine ilişkin kısmi yarar fonksiyonu</w:t>
      </w:r>
    </w:p>
    <w:p w:rsidR="00BD58C3" w:rsidRPr="007B0F03" w:rsidRDefault="00BD58C3" w:rsidP="006C021B">
      <w:pPr>
        <w:pStyle w:val="listelerstili"/>
        <w:rPr>
          <w:rFonts w:cs="Calibri"/>
        </w:rPr>
      </w:pPr>
      <w:r w:rsidRPr="007B0F03">
        <w:rPr>
          <w:rFonts w:cs="Calibri"/>
        </w:rPr>
        <w:t>Hs</w:t>
      </w:r>
      <w:r w:rsidRPr="007B0F03">
        <w:rPr>
          <w:rFonts w:cs="Calibri"/>
        </w:rPr>
        <w:tab/>
        <w:t>Zaman aralığının başlangıcı</w:t>
      </w:r>
    </w:p>
    <w:p w:rsidR="00BD58C3" w:rsidRPr="007B0F03" w:rsidRDefault="00BD58C3" w:rsidP="006C021B">
      <w:pPr>
        <w:pStyle w:val="listelerstili"/>
        <w:rPr>
          <w:rFonts w:cs="Calibri"/>
        </w:rPr>
      </w:pPr>
      <w:r w:rsidRPr="007B0F03">
        <w:rPr>
          <w:rFonts w:cs="Calibri"/>
        </w:rPr>
        <w:t>Hc</w:t>
      </w:r>
      <w:r w:rsidRPr="007B0F03">
        <w:rPr>
          <w:rFonts w:cs="Calibri"/>
        </w:rPr>
        <w:tab/>
        <w:t>Zaman aralığının sonu</w:t>
      </w:r>
    </w:p>
    <w:p w:rsidR="00BD58C3" w:rsidRPr="007B0F03" w:rsidRDefault="00BD58C3" w:rsidP="006C021B">
      <w:pPr>
        <w:pStyle w:val="listelerstili"/>
        <w:rPr>
          <w:rFonts w:cs="Calibri"/>
        </w:rPr>
      </w:pPr>
      <w:r w:rsidRPr="007B0F03">
        <w:rPr>
          <w:rFonts w:cs="Calibri"/>
        </w:rPr>
        <w:t>I</w:t>
      </w:r>
      <w:r w:rsidRPr="007B0F03">
        <w:rPr>
          <w:rFonts w:cs="Calibri"/>
        </w:rPr>
        <w:tab/>
        <w:t>Giden trenlerin seti</w:t>
      </w:r>
    </w:p>
    <w:p w:rsidR="00BD58C3" w:rsidRPr="007B0F03" w:rsidRDefault="00BD58C3" w:rsidP="006C021B">
      <w:pPr>
        <w:pStyle w:val="listelerstili"/>
        <w:rPr>
          <w:rFonts w:cs="Calibri"/>
        </w:rPr>
      </w:pPr>
      <w:r w:rsidRPr="007B0F03">
        <w:rPr>
          <w:rFonts w:cs="Calibri"/>
        </w:rPr>
        <w:sym w:font="Symbol" w:char="F044"/>
      </w:r>
      <w:r w:rsidRPr="007B0F03">
        <w:rPr>
          <w:rFonts w:cs="Calibri"/>
        </w:rPr>
        <w:t>H</w:t>
      </w:r>
      <w:r w:rsidRPr="007B0F03">
        <w:rPr>
          <w:rFonts w:cs="Calibri"/>
        </w:rPr>
        <w:tab/>
        <w:t>Zaman aralığının uzunluğu</w:t>
      </w:r>
    </w:p>
    <w:p w:rsidR="00BD58C3" w:rsidRPr="007B0F03" w:rsidRDefault="00BD58C3" w:rsidP="006C021B">
      <w:pPr>
        <w:pStyle w:val="listelerstili"/>
        <w:rPr>
          <w:rFonts w:cs="Calibri"/>
        </w:rPr>
      </w:pPr>
      <w:r w:rsidRPr="007B0F03">
        <w:rPr>
          <w:rFonts w:cs="Calibri"/>
        </w:rPr>
        <w:t>(MoE)i</w:t>
      </w:r>
      <w:r w:rsidRPr="007B0F03">
        <w:rPr>
          <w:rFonts w:cs="Calibri"/>
        </w:rPr>
        <w:tab/>
        <w:t>Tren i ‘nin etkinlik ölçütünün değeri</w:t>
      </w:r>
    </w:p>
    <w:p w:rsidR="00BD58C3" w:rsidRPr="007B0F03" w:rsidRDefault="00BD58C3" w:rsidP="006C021B">
      <w:pPr>
        <w:pStyle w:val="listelerstili"/>
        <w:rPr>
          <w:rFonts w:cs="Calibri"/>
        </w:rPr>
      </w:pPr>
      <w:r w:rsidRPr="007B0F03">
        <w:rPr>
          <w:rFonts w:cs="Calibri"/>
        </w:rPr>
        <w:t>Swi</w:t>
      </w:r>
      <w:r w:rsidRPr="007B0F03">
        <w:rPr>
          <w:rFonts w:cs="Calibri"/>
        </w:rPr>
        <w:tab/>
        <w:t>Tren i ‘nin yavaşlaması, bir buluşma noktasına girmesi ve tekrar normal hızına</w:t>
      </w:r>
      <w:r w:rsidRPr="007B0F03">
        <w:rPr>
          <w:rFonts w:cs="Calibri"/>
        </w:rPr>
        <w:tab/>
      </w:r>
      <w:r w:rsidRPr="007B0F03">
        <w:rPr>
          <w:rFonts w:cs="Calibri"/>
        </w:rPr>
        <w:br/>
      </w:r>
      <w:r w:rsidRPr="007B0F03">
        <w:rPr>
          <w:rFonts w:cs="Calibri"/>
        </w:rPr>
        <w:tab/>
        <w:t>yükselmesi için kaybettiği süre</w:t>
      </w:r>
    </w:p>
    <w:p w:rsidR="00BD58C3" w:rsidRPr="007B0F03" w:rsidRDefault="00BD58C3" w:rsidP="006C021B">
      <w:pPr>
        <w:pStyle w:val="listelerstili"/>
        <w:rPr>
          <w:rFonts w:cs="Calibri"/>
        </w:rPr>
      </w:pPr>
      <w:r w:rsidRPr="007B0F03">
        <w:rPr>
          <w:rFonts w:cs="Calibri"/>
        </w:rPr>
        <w:sym w:font="Symbol" w:char="F06C"/>
      </w:r>
      <w:r w:rsidRPr="007B0F03">
        <w:rPr>
          <w:rFonts w:cs="Calibri"/>
        </w:rPr>
        <w:t>i</w:t>
      </w:r>
      <w:r w:rsidRPr="007B0F03">
        <w:rPr>
          <w:rFonts w:cs="Calibri"/>
        </w:rPr>
        <w:tab/>
        <w:t>Tren i’nin uzunluğu</w:t>
      </w:r>
    </w:p>
    <w:p w:rsidR="00BD58C3" w:rsidRPr="007B0F03" w:rsidRDefault="00BD58C3" w:rsidP="006C021B">
      <w:pPr>
        <w:pStyle w:val="listelerstili"/>
        <w:ind w:left="851" w:hanging="851"/>
        <w:rPr>
          <w:rFonts w:cs="Calibri"/>
        </w:rPr>
      </w:pPr>
      <w:r w:rsidRPr="007B0F03">
        <w:rPr>
          <w:rFonts w:cs="Calibri"/>
        </w:rPr>
        <w:sym w:font="Symbol" w:char="F057"/>
      </w:r>
      <w:r w:rsidRPr="007B0F03">
        <w:rPr>
          <w:rFonts w:cs="Calibri"/>
        </w:rPr>
        <w:tab/>
        <w:t xml:space="preserve">Önceki çatışma örneklerinde çatışmaya katılan trenlerin ve </w:t>
      </w:r>
      <w:r w:rsidR="0014299F" w:rsidRPr="007B0F03">
        <w:rPr>
          <w:rFonts w:cs="Calibri"/>
        </w:rPr>
        <w:t>buluşma noktalarının</w:t>
      </w:r>
      <w:r w:rsidRPr="007B0F03">
        <w:rPr>
          <w:rFonts w:cs="Calibri"/>
        </w:rPr>
        <w:t xml:space="preserve"> seti</w:t>
      </w:r>
    </w:p>
    <w:p w:rsidR="00BD58C3" w:rsidRPr="007B0F03" w:rsidRDefault="00BD58C3" w:rsidP="006C021B">
      <w:pPr>
        <w:pStyle w:val="listelerstili"/>
        <w:rPr>
          <w:rFonts w:cs="Calibri"/>
        </w:rPr>
      </w:pPr>
      <w:r w:rsidRPr="007B0F03">
        <w:rPr>
          <w:rFonts w:cs="Calibri"/>
        </w:rPr>
        <w:sym w:font="Symbol" w:char="F079"/>
      </w:r>
      <w:r w:rsidRPr="007B0F03">
        <w:rPr>
          <w:rFonts w:cs="Calibri"/>
        </w:rPr>
        <w:tab/>
        <w:t>Yeteri kadar büyük bir pozitif sayı</w:t>
      </w:r>
    </w:p>
    <w:p w:rsidR="00BD58C3" w:rsidRPr="007B0F03" w:rsidRDefault="00BD58C3" w:rsidP="006C021B">
      <w:pPr>
        <w:pStyle w:val="listelerstili"/>
        <w:rPr>
          <w:rFonts w:cs="Calibri"/>
        </w:rPr>
      </w:pPr>
      <w:r w:rsidRPr="007B0F03">
        <w:rPr>
          <w:rFonts w:cs="Calibri"/>
        </w:rPr>
        <w:sym w:font="Symbol" w:char="F044"/>
      </w:r>
      <w:r w:rsidRPr="007B0F03">
        <w:rPr>
          <w:rFonts w:cs="Calibri"/>
        </w:rPr>
        <w:tab/>
        <w:t>Komşu buluşma noktaları arasındaki mesafe</w:t>
      </w:r>
    </w:p>
    <w:p w:rsidR="006C021B" w:rsidRPr="007B0F03" w:rsidRDefault="00BD58C3" w:rsidP="006C021B">
      <w:pPr>
        <w:pStyle w:val="listelerstili"/>
        <w:rPr>
          <w:rFonts w:cs="Calibri"/>
        </w:rPr>
      </w:pPr>
      <w:r w:rsidRPr="007B0F03">
        <w:rPr>
          <w:rFonts w:cs="Calibri"/>
        </w:rPr>
        <w:sym w:font="Symbol" w:char="F064"/>
      </w:r>
      <w:r w:rsidRPr="007B0F03">
        <w:rPr>
          <w:rFonts w:cs="Calibri"/>
        </w:rPr>
        <w:tab/>
        <w:t>Çatışmanın buluşma noktasından uzaklığı</w:t>
      </w:r>
      <w:bookmarkStart w:id="23" w:name="_Toc288724154"/>
      <w:bookmarkStart w:id="24" w:name="_Toc288724469"/>
      <w:bookmarkStart w:id="25" w:name="_Toc288731249"/>
    </w:p>
    <w:p w:rsidR="00205E8F" w:rsidRPr="007B0F03" w:rsidRDefault="006C021B" w:rsidP="006C021B">
      <w:pPr>
        <w:pStyle w:val="nsayfalarmetinstili"/>
        <w:tabs>
          <w:tab w:val="left" w:pos="851"/>
        </w:tabs>
        <w:rPr>
          <w:rFonts w:cs="Calibri"/>
        </w:rPr>
      </w:pPr>
      <w:r w:rsidRPr="007B0F03">
        <w:rPr>
          <w:rFonts w:cs="Calibri"/>
        </w:rPr>
        <w:br w:type="page"/>
      </w:r>
    </w:p>
    <w:p w:rsidR="00BD58C3" w:rsidRPr="007B0F03" w:rsidRDefault="00BD58C3" w:rsidP="007B0F03">
      <w:pPr>
        <w:pStyle w:val="KESKNtrnak"/>
        <w:rPr>
          <w:rFonts w:cs="Calibri"/>
        </w:rPr>
      </w:pPr>
      <w:bookmarkStart w:id="26" w:name="_Toc291852680"/>
      <w:r w:rsidRPr="007B0F03">
        <w:rPr>
          <w:rFonts w:cs="Calibri"/>
        </w:rPr>
        <w:t>KISALTMA LİSTESİ</w:t>
      </w:r>
      <w:bookmarkEnd w:id="23"/>
      <w:bookmarkEnd w:id="24"/>
      <w:bookmarkEnd w:id="25"/>
      <w:bookmarkEnd w:id="26"/>
    </w:p>
    <w:p w:rsidR="007F070B" w:rsidRPr="007B0F03" w:rsidRDefault="007F070B" w:rsidP="00F62B66">
      <w:pPr>
        <w:rPr>
          <w:rFonts w:cs="Calibri"/>
        </w:rPr>
      </w:pPr>
    </w:p>
    <w:p w:rsidR="00BD58C3" w:rsidRPr="007B0F03" w:rsidRDefault="00BD58C3" w:rsidP="006C021B">
      <w:pPr>
        <w:pStyle w:val="listelerstili"/>
        <w:ind w:left="851" w:hanging="851"/>
        <w:rPr>
          <w:rFonts w:cs="Calibri"/>
        </w:rPr>
      </w:pPr>
      <w:r w:rsidRPr="007B0F03">
        <w:rPr>
          <w:rFonts w:cs="Calibri"/>
        </w:rPr>
        <w:t>CIBSE</w:t>
      </w:r>
      <w:r w:rsidRPr="007B0F03">
        <w:rPr>
          <w:rFonts w:cs="Calibri"/>
        </w:rPr>
        <w:tab/>
        <w:t>The Chartered Institution of Building Services Engineers</w:t>
      </w:r>
    </w:p>
    <w:p w:rsidR="00BD58C3" w:rsidRPr="007B0F03" w:rsidRDefault="00BD58C3" w:rsidP="006C021B">
      <w:pPr>
        <w:pStyle w:val="listelerstili"/>
        <w:ind w:left="851" w:hanging="851"/>
        <w:rPr>
          <w:rFonts w:cs="Calibri"/>
        </w:rPr>
      </w:pPr>
      <w:r w:rsidRPr="007B0F03">
        <w:rPr>
          <w:rFonts w:cs="Calibri"/>
        </w:rPr>
        <w:t>CIE</w:t>
      </w:r>
      <w:r w:rsidRPr="007B0F03">
        <w:rPr>
          <w:rFonts w:cs="Calibri"/>
        </w:rPr>
        <w:tab/>
        <w:t>Commission Internationale de L’éclairage</w:t>
      </w:r>
    </w:p>
    <w:p w:rsidR="00BD58C3" w:rsidRPr="007B0F03" w:rsidRDefault="00BD58C3" w:rsidP="006C021B">
      <w:pPr>
        <w:pStyle w:val="listelerstili"/>
        <w:ind w:left="851" w:hanging="851"/>
        <w:rPr>
          <w:rFonts w:cs="Calibri"/>
        </w:rPr>
      </w:pPr>
      <w:r w:rsidRPr="007B0F03">
        <w:rPr>
          <w:rFonts w:cs="Calibri"/>
        </w:rPr>
        <w:t>IEEE</w:t>
      </w:r>
      <w:r w:rsidRPr="007B0F03">
        <w:rPr>
          <w:rFonts w:cs="Calibri"/>
        </w:rPr>
        <w:tab/>
        <w:t>Institute of Electrical and Electronics Engineers</w:t>
      </w:r>
    </w:p>
    <w:p w:rsidR="00BD58C3" w:rsidRPr="007B0F03" w:rsidRDefault="00BD58C3" w:rsidP="006C021B">
      <w:pPr>
        <w:pStyle w:val="listelerstili"/>
        <w:ind w:left="851" w:hanging="851"/>
        <w:rPr>
          <w:rFonts w:cs="Calibri"/>
        </w:rPr>
      </w:pPr>
      <w:r w:rsidRPr="007B0F03">
        <w:rPr>
          <w:rFonts w:cs="Calibri"/>
        </w:rPr>
        <w:t>IES</w:t>
      </w:r>
      <w:r w:rsidRPr="007B0F03">
        <w:rPr>
          <w:rFonts w:cs="Calibri"/>
        </w:rPr>
        <w:tab/>
        <w:t>The Illuminating Engineering Society of North America</w:t>
      </w:r>
    </w:p>
    <w:p w:rsidR="00BD58C3" w:rsidRPr="007B0F03" w:rsidRDefault="00BD58C3" w:rsidP="006C021B">
      <w:pPr>
        <w:pStyle w:val="listelerstili"/>
        <w:ind w:left="851" w:hanging="851"/>
        <w:rPr>
          <w:rFonts w:cs="Calibri"/>
        </w:rPr>
      </w:pPr>
      <w:r w:rsidRPr="007B0F03">
        <w:rPr>
          <w:rFonts w:cs="Calibri"/>
        </w:rPr>
        <w:t>İBŞB</w:t>
      </w:r>
      <w:r w:rsidRPr="007B0F03">
        <w:rPr>
          <w:rFonts w:cs="Calibri"/>
        </w:rPr>
        <w:tab/>
        <w:t>İstanbul Büyük Şehir Belediyesi</w:t>
      </w:r>
    </w:p>
    <w:p w:rsidR="00BD58C3" w:rsidRPr="007B0F03" w:rsidRDefault="00BD58C3" w:rsidP="006C021B">
      <w:pPr>
        <w:pStyle w:val="listelerstili"/>
        <w:ind w:left="851" w:hanging="851"/>
        <w:rPr>
          <w:rFonts w:cs="Calibri"/>
        </w:rPr>
      </w:pPr>
      <w:r w:rsidRPr="007B0F03">
        <w:rPr>
          <w:rFonts w:cs="Calibri"/>
        </w:rPr>
        <w:t>LiTG</w:t>
      </w:r>
      <w:r w:rsidRPr="007B0F03">
        <w:rPr>
          <w:rFonts w:cs="Calibri"/>
        </w:rPr>
        <w:tab/>
        <w:t>Lichttechnische Gesellschaft e.V. (Bundesrepublik Deutschland)</w:t>
      </w:r>
    </w:p>
    <w:p w:rsidR="00BD58C3" w:rsidRPr="007B0F03" w:rsidRDefault="00BD58C3" w:rsidP="006C021B">
      <w:pPr>
        <w:pStyle w:val="listelerstili"/>
        <w:ind w:left="851" w:hanging="851"/>
        <w:rPr>
          <w:rFonts w:cs="Calibri"/>
        </w:rPr>
      </w:pPr>
      <w:r w:rsidRPr="007B0F03">
        <w:rPr>
          <w:rFonts w:cs="Calibri"/>
        </w:rPr>
        <w:t>LTAG</w:t>
      </w:r>
      <w:r w:rsidRPr="007B0F03">
        <w:rPr>
          <w:rFonts w:cs="Calibri"/>
        </w:rPr>
        <w:tab/>
        <w:t>Österreichische Lichttechnische Arbeitsgemeinschaft</w:t>
      </w:r>
    </w:p>
    <w:p w:rsidR="00BD58C3" w:rsidRPr="007B0F03" w:rsidRDefault="00BD58C3" w:rsidP="006C021B">
      <w:pPr>
        <w:pStyle w:val="listelerstili"/>
        <w:ind w:left="851" w:hanging="851"/>
        <w:rPr>
          <w:rFonts w:cs="Calibri"/>
        </w:rPr>
      </w:pPr>
      <w:r w:rsidRPr="007B0F03">
        <w:rPr>
          <w:rFonts w:cs="Calibri"/>
        </w:rPr>
        <w:t>SLG</w:t>
      </w:r>
      <w:r w:rsidRPr="007B0F03">
        <w:rPr>
          <w:rFonts w:cs="Calibri"/>
        </w:rPr>
        <w:tab/>
        <w:t xml:space="preserve">Schweizerische Lichttechnische Gesellschaft </w:t>
      </w:r>
    </w:p>
    <w:p w:rsidR="00C31C8B" w:rsidRPr="007B0F03" w:rsidRDefault="00BD58C3" w:rsidP="006C021B">
      <w:pPr>
        <w:pStyle w:val="listelerstili"/>
        <w:ind w:left="851" w:hanging="851"/>
        <w:rPr>
          <w:rFonts w:cs="Calibri"/>
        </w:rPr>
      </w:pPr>
      <w:r w:rsidRPr="007B0F03">
        <w:rPr>
          <w:rFonts w:cs="Calibri"/>
        </w:rPr>
        <w:t>VTYS</w:t>
      </w:r>
      <w:r w:rsidRPr="007B0F03">
        <w:rPr>
          <w:rFonts w:cs="Calibri"/>
        </w:rPr>
        <w:tab/>
      </w:r>
      <w:r w:rsidR="00B433ED" w:rsidRPr="007B0F03">
        <w:rPr>
          <w:rFonts w:cs="Calibri"/>
        </w:rPr>
        <w:t xml:space="preserve"> </w:t>
      </w:r>
      <w:r w:rsidRPr="007B0F03">
        <w:rPr>
          <w:rFonts w:cs="Calibri"/>
        </w:rPr>
        <w:t>Veri Tabanı Yönetim Sistemi</w:t>
      </w:r>
    </w:p>
    <w:p w:rsidR="00BD58C3" w:rsidRPr="007B0F03" w:rsidRDefault="006D3E31" w:rsidP="007B0F03">
      <w:pPr>
        <w:pStyle w:val="KESKNtrnak"/>
        <w:rPr>
          <w:rFonts w:cs="Calibri"/>
        </w:rPr>
      </w:pPr>
      <w:bookmarkStart w:id="27" w:name="_Toc288724155"/>
      <w:bookmarkStart w:id="28" w:name="_Toc288724470"/>
      <w:bookmarkStart w:id="29" w:name="_Toc288731250"/>
      <w:r w:rsidRPr="007B0F03">
        <w:rPr>
          <w:rFonts w:cs="Calibri"/>
        </w:rPr>
        <w:br w:type="page"/>
      </w:r>
      <w:bookmarkStart w:id="30" w:name="_Toc291852681"/>
      <w:r w:rsidR="00BD58C3" w:rsidRPr="007B0F03">
        <w:rPr>
          <w:rFonts w:cs="Calibri"/>
        </w:rPr>
        <w:lastRenderedPageBreak/>
        <w:t>ŞEKİL LİSTESİ</w:t>
      </w:r>
      <w:bookmarkEnd w:id="27"/>
      <w:bookmarkEnd w:id="28"/>
      <w:bookmarkEnd w:id="29"/>
      <w:bookmarkEnd w:id="30"/>
    </w:p>
    <w:p w:rsidR="00BD58C3" w:rsidRPr="007B0F03" w:rsidRDefault="00BD58C3" w:rsidP="00010742">
      <w:pPr>
        <w:jc w:val="right"/>
        <w:rPr>
          <w:rFonts w:cs="Calibri"/>
        </w:rPr>
      </w:pPr>
      <w:r w:rsidRPr="007B0F03">
        <w:rPr>
          <w:rFonts w:cs="Calibri"/>
        </w:rPr>
        <w:t>Sayfa</w:t>
      </w:r>
    </w:p>
    <w:p w:rsidR="00010742" w:rsidRPr="007B0F03" w:rsidRDefault="00FB0B19" w:rsidP="003D1217">
      <w:pPr>
        <w:pStyle w:val="ekillerTablosu"/>
        <w:tabs>
          <w:tab w:val="left" w:pos="1134"/>
          <w:tab w:val="right" w:leader="dot" w:pos="8493"/>
        </w:tabs>
        <w:rPr>
          <w:rFonts w:cs="Calibri"/>
          <w:iCs w:val="0"/>
          <w:noProof/>
          <w:sz w:val="22"/>
          <w:szCs w:val="22"/>
        </w:rPr>
      </w:pPr>
      <w:r w:rsidRPr="007B0F03">
        <w:rPr>
          <w:rFonts w:cs="Calibri"/>
        </w:rPr>
        <w:fldChar w:fldCharType="begin"/>
      </w:r>
      <w:r w:rsidRPr="007B0F03">
        <w:rPr>
          <w:rFonts w:cs="Calibri"/>
        </w:rPr>
        <w:instrText xml:space="preserve"> TOC \h \z \c "Şekil 2." </w:instrText>
      </w:r>
      <w:r w:rsidRPr="007B0F03">
        <w:rPr>
          <w:rFonts w:cs="Calibri"/>
        </w:rPr>
        <w:fldChar w:fldCharType="separate"/>
      </w:r>
      <w:hyperlink w:anchor="_Toc291755912" w:history="1">
        <w:r w:rsidR="00010742" w:rsidRPr="007B0F03">
          <w:rPr>
            <w:rStyle w:val="Kpr"/>
            <w:rFonts w:cs="Calibri"/>
            <w:noProof/>
          </w:rPr>
          <w:t xml:space="preserve">Şekil 2. 1 </w:t>
        </w:r>
        <w:r w:rsidR="00010742" w:rsidRPr="007B0F03">
          <w:rPr>
            <w:rStyle w:val="Kpr"/>
            <w:rFonts w:cs="Calibri"/>
            <w:noProof/>
          </w:rPr>
          <w:tab/>
          <w:t>YTÜ görünüm</w:t>
        </w:r>
        <w:r w:rsidR="00010742" w:rsidRPr="007B0F03">
          <w:rPr>
            <w:rFonts w:cs="Calibri"/>
            <w:noProof/>
            <w:webHidden/>
          </w:rPr>
          <w:tab/>
        </w:r>
        <w:r w:rsidR="00010742" w:rsidRPr="007B0F03">
          <w:rPr>
            <w:rFonts w:cs="Calibri"/>
            <w:noProof/>
            <w:webHidden/>
          </w:rPr>
          <w:fldChar w:fldCharType="begin"/>
        </w:r>
        <w:r w:rsidR="00010742" w:rsidRPr="007B0F03">
          <w:rPr>
            <w:rFonts w:cs="Calibri"/>
            <w:noProof/>
            <w:webHidden/>
          </w:rPr>
          <w:instrText xml:space="preserve"> PAGEREF _Toc291755912 \h </w:instrText>
        </w:r>
        <w:r w:rsidR="00010742" w:rsidRPr="007B0F03">
          <w:rPr>
            <w:rFonts w:cs="Calibri"/>
            <w:noProof/>
            <w:webHidden/>
          </w:rPr>
        </w:r>
        <w:r w:rsidR="00010742" w:rsidRPr="007B0F03">
          <w:rPr>
            <w:rFonts w:cs="Calibri"/>
            <w:noProof/>
            <w:webHidden/>
          </w:rPr>
          <w:fldChar w:fldCharType="separate"/>
        </w:r>
        <w:r w:rsidR="00080D4B">
          <w:rPr>
            <w:rFonts w:cs="Calibri"/>
            <w:noProof/>
            <w:webHidden/>
          </w:rPr>
          <w:t>3</w:t>
        </w:r>
        <w:r w:rsidR="00010742" w:rsidRPr="007B0F03">
          <w:rPr>
            <w:rFonts w:cs="Calibri"/>
            <w:noProof/>
            <w:webHidden/>
          </w:rPr>
          <w:fldChar w:fldCharType="end"/>
        </w:r>
      </w:hyperlink>
    </w:p>
    <w:p w:rsidR="00010742" w:rsidRPr="007B0F03" w:rsidRDefault="00010742" w:rsidP="003D1217">
      <w:pPr>
        <w:pStyle w:val="ekillerTablosu"/>
        <w:tabs>
          <w:tab w:val="left" w:pos="1134"/>
          <w:tab w:val="right" w:leader="dot" w:pos="8493"/>
        </w:tabs>
        <w:rPr>
          <w:rFonts w:cs="Calibri"/>
          <w:iCs w:val="0"/>
          <w:noProof/>
          <w:sz w:val="22"/>
          <w:szCs w:val="22"/>
        </w:rPr>
      </w:pPr>
      <w:hyperlink w:anchor="_Toc291755913" w:history="1">
        <w:r w:rsidRPr="007B0F03">
          <w:rPr>
            <w:rStyle w:val="Kpr"/>
            <w:rFonts w:cs="Calibri"/>
            <w:noProof/>
          </w:rPr>
          <w:t xml:space="preserve">Şekil 2. 2 </w:t>
        </w:r>
        <w:r w:rsidRPr="007B0F03">
          <w:rPr>
            <w:rStyle w:val="Kpr"/>
            <w:rFonts w:cs="Calibri"/>
            <w:noProof/>
          </w:rPr>
          <w:tab/>
          <w:t>A Blok görünüm</w:t>
        </w:r>
        <w:r w:rsidRPr="007B0F03">
          <w:rPr>
            <w:rFonts w:cs="Calibri"/>
            <w:noProof/>
            <w:webHidden/>
          </w:rPr>
          <w:tab/>
        </w:r>
        <w:r w:rsidRPr="007B0F03">
          <w:rPr>
            <w:rFonts w:cs="Calibri"/>
            <w:noProof/>
            <w:webHidden/>
          </w:rPr>
          <w:fldChar w:fldCharType="begin"/>
        </w:r>
        <w:r w:rsidRPr="007B0F03">
          <w:rPr>
            <w:rFonts w:cs="Calibri"/>
            <w:noProof/>
            <w:webHidden/>
          </w:rPr>
          <w:instrText xml:space="preserve"> PAGEREF _Toc291755913 \h </w:instrText>
        </w:r>
        <w:r w:rsidRPr="007B0F03">
          <w:rPr>
            <w:rFonts w:cs="Calibri"/>
            <w:noProof/>
            <w:webHidden/>
          </w:rPr>
        </w:r>
        <w:r w:rsidRPr="007B0F03">
          <w:rPr>
            <w:rFonts w:cs="Calibri"/>
            <w:noProof/>
            <w:webHidden/>
          </w:rPr>
          <w:fldChar w:fldCharType="separate"/>
        </w:r>
        <w:r w:rsidR="00080D4B">
          <w:rPr>
            <w:rFonts w:cs="Calibri"/>
            <w:noProof/>
            <w:webHidden/>
          </w:rPr>
          <w:t>6</w:t>
        </w:r>
        <w:r w:rsidRPr="007B0F03">
          <w:rPr>
            <w:rFonts w:cs="Calibri"/>
            <w:noProof/>
            <w:webHidden/>
          </w:rPr>
          <w:fldChar w:fldCharType="end"/>
        </w:r>
      </w:hyperlink>
    </w:p>
    <w:p w:rsidR="00010742" w:rsidRPr="007B0F03" w:rsidRDefault="00010742" w:rsidP="003D1217">
      <w:pPr>
        <w:pStyle w:val="ekillerTablosu"/>
        <w:tabs>
          <w:tab w:val="left" w:pos="1134"/>
          <w:tab w:val="right" w:leader="dot" w:pos="8493"/>
        </w:tabs>
        <w:rPr>
          <w:rFonts w:cs="Calibri"/>
          <w:iCs w:val="0"/>
          <w:noProof/>
          <w:sz w:val="22"/>
          <w:szCs w:val="22"/>
        </w:rPr>
      </w:pPr>
      <w:hyperlink w:anchor="_Toc291755914" w:history="1">
        <w:r w:rsidRPr="007B0F03">
          <w:rPr>
            <w:rStyle w:val="Kpr"/>
            <w:rFonts w:cs="Calibri"/>
            <w:noProof/>
          </w:rPr>
          <w:t xml:space="preserve">Şekil 2. 3 </w:t>
        </w:r>
        <w:r w:rsidRPr="007B0F03">
          <w:rPr>
            <w:rStyle w:val="Kpr"/>
            <w:rFonts w:cs="Calibri"/>
            <w:noProof/>
          </w:rPr>
          <w:tab/>
          <w:t>π sayısı</w:t>
        </w:r>
        <w:r w:rsidRPr="007B0F03">
          <w:rPr>
            <w:rFonts w:cs="Calibri"/>
            <w:noProof/>
            <w:webHidden/>
          </w:rPr>
          <w:tab/>
        </w:r>
        <w:r w:rsidRPr="007B0F03">
          <w:rPr>
            <w:rFonts w:cs="Calibri"/>
            <w:noProof/>
            <w:webHidden/>
          </w:rPr>
          <w:fldChar w:fldCharType="begin"/>
        </w:r>
        <w:r w:rsidRPr="007B0F03">
          <w:rPr>
            <w:rFonts w:cs="Calibri"/>
            <w:noProof/>
            <w:webHidden/>
          </w:rPr>
          <w:instrText xml:space="preserve"> PAGEREF _Toc291755914 \h </w:instrText>
        </w:r>
        <w:r w:rsidRPr="007B0F03">
          <w:rPr>
            <w:rFonts w:cs="Calibri"/>
            <w:noProof/>
            <w:webHidden/>
          </w:rPr>
        </w:r>
        <w:r w:rsidRPr="007B0F03">
          <w:rPr>
            <w:rFonts w:cs="Calibri"/>
            <w:noProof/>
            <w:webHidden/>
          </w:rPr>
          <w:fldChar w:fldCharType="separate"/>
        </w:r>
        <w:r w:rsidR="00080D4B">
          <w:rPr>
            <w:rFonts w:cs="Calibri"/>
            <w:noProof/>
            <w:webHidden/>
          </w:rPr>
          <w:t>8</w:t>
        </w:r>
        <w:r w:rsidRPr="007B0F03">
          <w:rPr>
            <w:rFonts w:cs="Calibri"/>
            <w:noProof/>
            <w:webHidden/>
          </w:rPr>
          <w:fldChar w:fldCharType="end"/>
        </w:r>
      </w:hyperlink>
    </w:p>
    <w:p w:rsidR="00010742" w:rsidRPr="007B0F03" w:rsidRDefault="00010742" w:rsidP="003D1217">
      <w:pPr>
        <w:pStyle w:val="ekillerTablosu"/>
        <w:tabs>
          <w:tab w:val="left" w:pos="1134"/>
          <w:tab w:val="right" w:leader="dot" w:pos="8493"/>
        </w:tabs>
        <w:rPr>
          <w:rFonts w:cs="Calibri"/>
          <w:iCs w:val="0"/>
          <w:noProof/>
          <w:sz w:val="22"/>
          <w:szCs w:val="22"/>
        </w:rPr>
      </w:pPr>
      <w:hyperlink w:anchor="_Toc291755915" w:history="1">
        <w:r w:rsidRPr="007B0F03">
          <w:rPr>
            <w:rStyle w:val="Kpr"/>
            <w:rFonts w:cs="Calibri"/>
            <w:noProof/>
          </w:rPr>
          <w:t>Şekil 2. 4</w:t>
        </w:r>
        <w:r w:rsidRPr="007B0F03">
          <w:rPr>
            <w:rStyle w:val="Kpr"/>
            <w:rFonts w:cs="Calibri"/>
            <w:noProof/>
          </w:rPr>
          <w:tab/>
          <w:t>Beşiktaş Kampüsü</w:t>
        </w:r>
        <w:r w:rsidRPr="007B0F03">
          <w:rPr>
            <w:rFonts w:cs="Calibri"/>
            <w:noProof/>
            <w:webHidden/>
          </w:rPr>
          <w:tab/>
        </w:r>
        <w:r w:rsidRPr="007B0F03">
          <w:rPr>
            <w:rFonts w:cs="Calibri"/>
            <w:noProof/>
            <w:webHidden/>
          </w:rPr>
          <w:fldChar w:fldCharType="begin"/>
        </w:r>
        <w:r w:rsidRPr="007B0F03">
          <w:rPr>
            <w:rFonts w:cs="Calibri"/>
            <w:noProof/>
            <w:webHidden/>
          </w:rPr>
          <w:instrText xml:space="preserve"> PAGEREF _Toc291755915 \h </w:instrText>
        </w:r>
        <w:r w:rsidRPr="007B0F03">
          <w:rPr>
            <w:rFonts w:cs="Calibri"/>
            <w:noProof/>
            <w:webHidden/>
          </w:rPr>
        </w:r>
        <w:r w:rsidRPr="007B0F03">
          <w:rPr>
            <w:rFonts w:cs="Calibri"/>
            <w:noProof/>
            <w:webHidden/>
          </w:rPr>
          <w:fldChar w:fldCharType="separate"/>
        </w:r>
        <w:r w:rsidR="00080D4B">
          <w:rPr>
            <w:rFonts w:cs="Calibri"/>
            <w:noProof/>
            <w:webHidden/>
          </w:rPr>
          <w:t>10</w:t>
        </w:r>
        <w:r w:rsidRPr="007B0F03">
          <w:rPr>
            <w:rFonts w:cs="Calibri"/>
            <w:noProof/>
            <w:webHidden/>
          </w:rPr>
          <w:fldChar w:fldCharType="end"/>
        </w:r>
      </w:hyperlink>
    </w:p>
    <w:p w:rsidR="00010742" w:rsidRPr="007B0F03" w:rsidRDefault="00010742" w:rsidP="003D1217">
      <w:pPr>
        <w:pStyle w:val="ekillerTablosu"/>
        <w:tabs>
          <w:tab w:val="left" w:pos="1134"/>
          <w:tab w:val="right" w:leader="dot" w:pos="8493"/>
        </w:tabs>
        <w:rPr>
          <w:rFonts w:cs="Calibri"/>
          <w:iCs w:val="0"/>
          <w:noProof/>
          <w:sz w:val="22"/>
          <w:szCs w:val="22"/>
        </w:rPr>
      </w:pPr>
      <w:hyperlink w:anchor="_Toc291755916" w:history="1">
        <w:r w:rsidRPr="007B0F03">
          <w:rPr>
            <w:rStyle w:val="Kpr"/>
            <w:rFonts w:cs="Calibri"/>
            <w:noProof/>
          </w:rPr>
          <w:t xml:space="preserve">Şekil 2. 5 </w:t>
        </w:r>
        <w:r w:rsidRPr="007B0F03">
          <w:rPr>
            <w:rStyle w:val="Kpr"/>
            <w:rFonts w:cs="Calibri"/>
            <w:noProof/>
          </w:rPr>
          <w:tab/>
          <w:t>Çukursaray’dan görünüm</w:t>
        </w:r>
        <w:r w:rsidRPr="007B0F03">
          <w:rPr>
            <w:rFonts w:cs="Calibri"/>
            <w:noProof/>
            <w:webHidden/>
          </w:rPr>
          <w:tab/>
        </w:r>
        <w:r w:rsidRPr="007B0F03">
          <w:rPr>
            <w:rFonts w:cs="Calibri"/>
            <w:noProof/>
            <w:webHidden/>
          </w:rPr>
          <w:fldChar w:fldCharType="begin"/>
        </w:r>
        <w:r w:rsidRPr="007B0F03">
          <w:rPr>
            <w:rFonts w:cs="Calibri"/>
            <w:noProof/>
            <w:webHidden/>
          </w:rPr>
          <w:instrText xml:space="preserve"> PAGEREF _Toc291755916 \h </w:instrText>
        </w:r>
        <w:r w:rsidRPr="007B0F03">
          <w:rPr>
            <w:rFonts w:cs="Calibri"/>
            <w:noProof/>
            <w:webHidden/>
          </w:rPr>
        </w:r>
        <w:r w:rsidRPr="007B0F03">
          <w:rPr>
            <w:rFonts w:cs="Calibri"/>
            <w:noProof/>
            <w:webHidden/>
          </w:rPr>
          <w:fldChar w:fldCharType="separate"/>
        </w:r>
        <w:r w:rsidR="00080D4B">
          <w:rPr>
            <w:rFonts w:cs="Calibri"/>
            <w:noProof/>
            <w:webHidden/>
          </w:rPr>
          <w:t>14</w:t>
        </w:r>
        <w:r w:rsidRPr="007B0F03">
          <w:rPr>
            <w:rFonts w:cs="Calibri"/>
            <w:noProof/>
            <w:webHidden/>
          </w:rPr>
          <w:fldChar w:fldCharType="end"/>
        </w:r>
      </w:hyperlink>
    </w:p>
    <w:p w:rsidR="00010742" w:rsidRPr="007B0F03" w:rsidRDefault="00010742" w:rsidP="003D1217">
      <w:pPr>
        <w:pStyle w:val="ekillerTablosu"/>
        <w:tabs>
          <w:tab w:val="left" w:pos="1134"/>
          <w:tab w:val="right" w:leader="dot" w:pos="8493"/>
        </w:tabs>
        <w:rPr>
          <w:rFonts w:cs="Calibri"/>
          <w:iCs w:val="0"/>
          <w:noProof/>
          <w:sz w:val="22"/>
          <w:szCs w:val="22"/>
        </w:rPr>
      </w:pPr>
      <w:hyperlink w:anchor="_Toc291755917" w:history="1">
        <w:r w:rsidRPr="007B0F03">
          <w:rPr>
            <w:rStyle w:val="Kpr"/>
            <w:rFonts w:cs="Calibri"/>
            <w:noProof/>
          </w:rPr>
          <w:t xml:space="preserve">Şekil 2. 6 </w:t>
        </w:r>
        <w:r w:rsidRPr="007B0F03">
          <w:rPr>
            <w:rStyle w:val="Kpr"/>
            <w:rFonts w:cs="Calibri"/>
            <w:noProof/>
          </w:rPr>
          <w:tab/>
          <w:t>Beşiktaş Kampüsü orta bahçe</w:t>
        </w:r>
        <w:r w:rsidRPr="007B0F03">
          <w:rPr>
            <w:rFonts w:cs="Calibri"/>
            <w:noProof/>
            <w:webHidden/>
          </w:rPr>
          <w:tab/>
        </w:r>
        <w:r w:rsidRPr="007B0F03">
          <w:rPr>
            <w:rFonts w:cs="Calibri"/>
            <w:noProof/>
            <w:webHidden/>
          </w:rPr>
          <w:fldChar w:fldCharType="begin"/>
        </w:r>
        <w:r w:rsidRPr="007B0F03">
          <w:rPr>
            <w:rFonts w:cs="Calibri"/>
            <w:noProof/>
            <w:webHidden/>
          </w:rPr>
          <w:instrText xml:space="preserve"> PAGEREF _Toc291755917 \h </w:instrText>
        </w:r>
        <w:r w:rsidRPr="007B0F03">
          <w:rPr>
            <w:rFonts w:cs="Calibri"/>
            <w:noProof/>
            <w:webHidden/>
          </w:rPr>
        </w:r>
        <w:r w:rsidRPr="007B0F03">
          <w:rPr>
            <w:rFonts w:cs="Calibri"/>
            <w:noProof/>
            <w:webHidden/>
          </w:rPr>
          <w:fldChar w:fldCharType="separate"/>
        </w:r>
        <w:r w:rsidR="00080D4B">
          <w:rPr>
            <w:rFonts w:cs="Calibri"/>
            <w:noProof/>
            <w:webHidden/>
          </w:rPr>
          <w:t>14</w:t>
        </w:r>
        <w:r w:rsidRPr="007B0F03">
          <w:rPr>
            <w:rFonts w:cs="Calibri"/>
            <w:noProof/>
            <w:webHidden/>
          </w:rPr>
          <w:fldChar w:fldCharType="end"/>
        </w:r>
      </w:hyperlink>
    </w:p>
    <w:p w:rsidR="00010742" w:rsidRPr="007B0F03" w:rsidRDefault="00010742" w:rsidP="003D1217">
      <w:pPr>
        <w:pStyle w:val="ekillerTablosu"/>
        <w:tabs>
          <w:tab w:val="left" w:pos="1134"/>
          <w:tab w:val="right" w:leader="dot" w:pos="8493"/>
        </w:tabs>
        <w:rPr>
          <w:rFonts w:cs="Calibri"/>
          <w:iCs w:val="0"/>
          <w:noProof/>
          <w:sz w:val="22"/>
          <w:szCs w:val="22"/>
        </w:rPr>
      </w:pPr>
      <w:hyperlink w:anchor="_Toc291755918" w:history="1">
        <w:r w:rsidRPr="007B0F03">
          <w:rPr>
            <w:rStyle w:val="Kpr"/>
            <w:rFonts w:cs="Calibri"/>
            <w:noProof/>
          </w:rPr>
          <w:t>Şekil 2. 7</w:t>
        </w:r>
        <w:r w:rsidRPr="007B0F03">
          <w:rPr>
            <w:rStyle w:val="Kpr"/>
            <w:rFonts w:cs="Calibri"/>
            <w:noProof/>
          </w:rPr>
          <w:tab/>
          <w:t>Çukursaray binası</w:t>
        </w:r>
        <w:r w:rsidRPr="007B0F03">
          <w:rPr>
            <w:rFonts w:cs="Calibri"/>
            <w:noProof/>
            <w:webHidden/>
          </w:rPr>
          <w:tab/>
        </w:r>
        <w:r w:rsidRPr="007B0F03">
          <w:rPr>
            <w:rFonts w:cs="Calibri"/>
            <w:noProof/>
            <w:webHidden/>
          </w:rPr>
          <w:fldChar w:fldCharType="begin"/>
        </w:r>
        <w:r w:rsidRPr="007B0F03">
          <w:rPr>
            <w:rFonts w:cs="Calibri"/>
            <w:noProof/>
            <w:webHidden/>
          </w:rPr>
          <w:instrText xml:space="preserve"> PAGEREF _Toc291755918 \h </w:instrText>
        </w:r>
        <w:r w:rsidRPr="007B0F03">
          <w:rPr>
            <w:rFonts w:cs="Calibri"/>
            <w:noProof/>
            <w:webHidden/>
          </w:rPr>
        </w:r>
        <w:r w:rsidRPr="007B0F03">
          <w:rPr>
            <w:rFonts w:cs="Calibri"/>
            <w:noProof/>
            <w:webHidden/>
          </w:rPr>
          <w:fldChar w:fldCharType="separate"/>
        </w:r>
        <w:r w:rsidR="00080D4B">
          <w:rPr>
            <w:rFonts w:cs="Calibri"/>
            <w:noProof/>
            <w:webHidden/>
          </w:rPr>
          <w:t>19</w:t>
        </w:r>
        <w:r w:rsidRPr="007B0F03">
          <w:rPr>
            <w:rFonts w:cs="Calibri"/>
            <w:noProof/>
            <w:webHidden/>
          </w:rPr>
          <w:fldChar w:fldCharType="end"/>
        </w:r>
      </w:hyperlink>
    </w:p>
    <w:p w:rsidR="003704E6" w:rsidRPr="007B0F03" w:rsidRDefault="00FB0B19" w:rsidP="003D1217">
      <w:pPr>
        <w:pStyle w:val="nsayfalarmetinstili"/>
        <w:tabs>
          <w:tab w:val="left" w:pos="1134"/>
        </w:tabs>
        <w:rPr>
          <w:rFonts w:cs="Calibri"/>
        </w:rPr>
      </w:pPr>
      <w:r w:rsidRPr="007B0F03">
        <w:rPr>
          <w:rFonts w:cs="Calibri"/>
        </w:rPr>
        <w:fldChar w:fldCharType="end"/>
      </w:r>
    </w:p>
    <w:p w:rsidR="00541D81" w:rsidRPr="007B0F03" w:rsidRDefault="006D3E31" w:rsidP="007B0F03">
      <w:pPr>
        <w:pStyle w:val="KESKNtrnak"/>
        <w:rPr>
          <w:rFonts w:cs="Calibri"/>
        </w:rPr>
      </w:pPr>
      <w:bookmarkStart w:id="31" w:name="_Toc288724156"/>
      <w:bookmarkStart w:id="32" w:name="_Toc288724471"/>
      <w:bookmarkStart w:id="33" w:name="_Toc288731251"/>
      <w:r w:rsidRPr="007B0F03">
        <w:rPr>
          <w:rFonts w:cs="Calibri"/>
        </w:rPr>
        <w:br w:type="page"/>
      </w:r>
      <w:bookmarkStart w:id="34" w:name="_Toc291852682"/>
      <w:r w:rsidR="00C94286" w:rsidRPr="007B0F03">
        <w:rPr>
          <w:rFonts w:cs="Calibri"/>
        </w:rPr>
        <w:lastRenderedPageBreak/>
        <w:t>ÇİZELGE LİSTESİ</w:t>
      </w:r>
      <w:bookmarkEnd w:id="31"/>
      <w:bookmarkEnd w:id="32"/>
      <w:bookmarkEnd w:id="33"/>
      <w:bookmarkEnd w:id="34"/>
    </w:p>
    <w:p w:rsidR="006C021B" w:rsidRPr="007B0F03" w:rsidRDefault="00C94286" w:rsidP="00010742">
      <w:pPr>
        <w:tabs>
          <w:tab w:val="left" w:pos="1418"/>
        </w:tabs>
        <w:jc w:val="right"/>
        <w:rPr>
          <w:rFonts w:cs="Calibri"/>
          <w:noProof/>
        </w:rPr>
      </w:pPr>
      <w:r w:rsidRPr="007B0F03">
        <w:rPr>
          <w:rFonts w:cs="Calibri"/>
        </w:rPr>
        <w:t>Sayfa</w:t>
      </w:r>
      <w:bookmarkStart w:id="35" w:name="_Toc493077148"/>
      <w:bookmarkStart w:id="36" w:name="_Toc275956698"/>
      <w:bookmarkStart w:id="37" w:name="_Toc275956687"/>
      <w:r w:rsidR="00FB0B19" w:rsidRPr="007B0F03">
        <w:rPr>
          <w:rFonts w:cs="Calibri"/>
        </w:rPr>
        <w:fldChar w:fldCharType="begin"/>
      </w:r>
      <w:r w:rsidR="00FB0B19" w:rsidRPr="007B0F03">
        <w:rPr>
          <w:rFonts w:cs="Calibri"/>
        </w:rPr>
        <w:instrText xml:space="preserve"> TOC \h \z \c "Çizelge 2." </w:instrText>
      </w:r>
      <w:r w:rsidR="00FB0B19" w:rsidRPr="007B0F03">
        <w:rPr>
          <w:rFonts w:cs="Calibri"/>
        </w:rPr>
        <w:fldChar w:fldCharType="separate"/>
      </w:r>
    </w:p>
    <w:p w:rsidR="006C021B" w:rsidRPr="007B0F03" w:rsidRDefault="006C021B" w:rsidP="00010742">
      <w:pPr>
        <w:pStyle w:val="ekillerTablosu"/>
        <w:tabs>
          <w:tab w:val="left" w:pos="1418"/>
          <w:tab w:val="right" w:leader="dot" w:pos="8493"/>
        </w:tabs>
        <w:rPr>
          <w:rFonts w:cs="Calibri"/>
          <w:iCs w:val="0"/>
          <w:noProof/>
          <w:sz w:val="22"/>
          <w:szCs w:val="22"/>
        </w:rPr>
      </w:pPr>
      <w:hyperlink w:anchor="_Toc291752035" w:history="1">
        <w:r w:rsidRPr="007B0F03">
          <w:rPr>
            <w:rFonts w:cs="Calibri"/>
            <w:noProof/>
          </w:rPr>
          <w:t xml:space="preserve">Çizelge 2. 1 </w:t>
        </w:r>
        <w:r w:rsidR="00010742" w:rsidRPr="007B0F03">
          <w:rPr>
            <w:rFonts w:cs="Calibri"/>
            <w:noProof/>
          </w:rPr>
          <w:tab/>
        </w:r>
        <w:r w:rsidRPr="007B0F03">
          <w:rPr>
            <w:rFonts w:cs="Calibri"/>
            <w:bCs/>
            <w:noProof/>
          </w:rPr>
          <w:t>2010 yılı doktora mezun sayıları</w:t>
        </w:r>
        <w:r w:rsidRPr="007B0F03">
          <w:rPr>
            <w:rFonts w:cs="Calibri"/>
            <w:noProof/>
            <w:webHidden/>
          </w:rPr>
          <w:tab/>
        </w:r>
        <w:r w:rsidRPr="007B0F03">
          <w:rPr>
            <w:rFonts w:cs="Calibri"/>
            <w:noProof/>
            <w:webHidden/>
          </w:rPr>
          <w:fldChar w:fldCharType="begin"/>
        </w:r>
        <w:r w:rsidRPr="007B0F03">
          <w:rPr>
            <w:rFonts w:cs="Calibri"/>
            <w:noProof/>
            <w:webHidden/>
          </w:rPr>
          <w:instrText xml:space="preserve"> PAGEREF _Toc291752035 \h </w:instrText>
        </w:r>
        <w:r w:rsidRPr="007B0F03">
          <w:rPr>
            <w:rFonts w:cs="Calibri"/>
            <w:noProof/>
            <w:webHidden/>
          </w:rPr>
        </w:r>
        <w:r w:rsidRPr="007B0F03">
          <w:rPr>
            <w:rFonts w:cs="Calibri"/>
            <w:noProof/>
            <w:webHidden/>
          </w:rPr>
          <w:fldChar w:fldCharType="separate"/>
        </w:r>
        <w:r w:rsidR="00080D4B">
          <w:rPr>
            <w:rFonts w:cs="Calibri"/>
            <w:noProof/>
            <w:webHidden/>
          </w:rPr>
          <w:t>16</w:t>
        </w:r>
        <w:r w:rsidRPr="007B0F03">
          <w:rPr>
            <w:rFonts w:cs="Calibri"/>
            <w:noProof/>
            <w:webHidden/>
          </w:rPr>
          <w:fldChar w:fldCharType="end"/>
        </w:r>
      </w:hyperlink>
    </w:p>
    <w:p w:rsidR="006C021B" w:rsidRPr="007B0F03" w:rsidRDefault="006C021B" w:rsidP="00010742">
      <w:pPr>
        <w:pStyle w:val="ekillerTablosu"/>
        <w:tabs>
          <w:tab w:val="left" w:pos="1418"/>
          <w:tab w:val="right" w:leader="dot" w:pos="8493"/>
        </w:tabs>
        <w:rPr>
          <w:rFonts w:cs="Calibri"/>
          <w:iCs w:val="0"/>
          <w:noProof/>
          <w:sz w:val="22"/>
          <w:szCs w:val="22"/>
        </w:rPr>
      </w:pPr>
      <w:hyperlink w:anchor="_Toc291752036" w:history="1">
        <w:r w:rsidRPr="007B0F03">
          <w:rPr>
            <w:rFonts w:cs="Calibri"/>
            <w:noProof/>
          </w:rPr>
          <w:t xml:space="preserve">Çizelge 2. 2 </w:t>
        </w:r>
        <w:r w:rsidR="00010742" w:rsidRPr="007B0F03">
          <w:rPr>
            <w:rFonts w:cs="Calibri"/>
            <w:noProof/>
          </w:rPr>
          <w:tab/>
        </w:r>
        <w:r w:rsidRPr="007B0F03">
          <w:rPr>
            <w:rFonts w:cs="Calibri"/>
            <w:noProof/>
          </w:rPr>
          <w:t>2010 yılında anabilim dalı başına düşen yayınlar</w:t>
        </w:r>
        <w:r w:rsidRPr="007B0F03">
          <w:rPr>
            <w:rFonts w:cs="Calibri"/>
            <w:noProof/>
            <w:webHidden/>
          </w:rPr>
          <w:tab/>
        </w:r>
        <w:r w:rsidRPr="007B0F03">
          <w:rPr>
            <w:rFonts w:cs="Calibri"/>
            <w:noProof/>
            <w:webHidden/>
          </w:rPr>
          <w:fldChar w:fldCharType="begin"/>
        </w:r>
        <w:r w:rsidRPr="007B0F03">
          <w:rPr>
            <w:rFonts w:cs="Calibri"/>
            <w:noProof/>
            <w:webHidden/>
          </w:rPr>
          <w:instrText xml:space="preserve"> PAGEREF _Toc291752036 \h </w:instrText>
        </w:r>
        <w:r w:rsidRPr="007B0F03">
          <w:rPr>
            <w:rFonts w:cs="Calibri"/>
            <w:noProof/>
            <w:webHidden/>
          </w:rPr>
        </w:r>
        <w:r w:rsidRPr="007B0F03">
          <w:rPr>
            <w:rFonts w:cs="Calibri"/>
            <w:noProof/>
            <w:webHidden/>
          </w:rPr>
          <w:fldChar w:fldCharType="separate"/>
        </w:r>
        <w:r w:rsidR="00080D4B">
          <w:rPr>
            <w:rFonts w:cs="Calibri"/>
            <w:noProof/>
            <w:webHidden/>
          </w:rPr>
          <w:t>17</w:t>
        </w:r>
        <w:r w:rsidRPr="007B0F03">
          <w:rPr>
            <w:rFonts w:cs="Calibri"/>
            <w:noProof/>
            <w:webHidden/>
          </w:rPr>
          <w:fldChar w:fldCharType="end"/>
        </w:r>
      </w:hyperlink>
    </w:p>
    <w:p w:rsidR="005B7F90" w:rsidRPr="007B0F03" w:rsidRDefault="00FB0B19" w:rsidP="00010742">
      <w:pPr>
        <w:tabs>
          <w:tab w:val="left" w:pos="1418"/>
        </w:tabs>
        <w:rPr>
          <w:rFonts w:cs="Calibri"/>
        </w:rPr>
      </w:pPr>
      <w:r w:rsidRPr="007B0F03">
        <w:rPr>
          <w:rFonts w:cs="Calibri"/>
        </w:rPr>
        <w:fldChar w:fldCharType="end"/>
      </w:r>
    </w:p>
    <w:p w:rsidR="007F070B" w:rsidRPr="007B0F03" w:rsidRDefault="006D3E31" w:rsidP="007B0F03">
      <w:pPr>
        <w:pStyle w:val="KESKNtrnak"/>
        <w:rPr>
          <w:rFonts w:cs="Calibri"/>
        </w:rPr>
      </w:pPr>
      <w:bookmarkStart w:id="38" w:name="_Toc288724157"/>
      <w:bookmarkStart w:id="39" w:name="_Toc288724472"/>
      <w:bookmarkStart w:id="40" w:name="_Toc288731252"/>
      <w:r w:rsidRPr="007B0F03">
        <w:rPr>
          <w:rFonts w:cs="Calibri"/>
        </w:rPr>
        <w:br w:type="page"/>
      </w:r>
      <w:bookmarkStart w:id="41" w:name="_Toc291852683"/>
      <w:r w:rsidR="009902E6" w:rsidRPr="007B0F03">
        <w:rPr>
          <w:rFonts w:cs="Calibri"/>
        </w:rPr>
        <w:lastRenderedPageBreak/>
        <w:t>ÖZET</w:t>
      </w:r>
      <w:bookmarkEnd w:id="38"/>
      <w:bookmarkEnd w:id="39"/>
      <w:bookmarkEnd w:id="40"/>
      <w:bookmarkEnd w:id="41"/>
      <w:r w:rsidR="005B7F90" w:rsidRPr="007B0F03">
        <w:rPr>
          <w:rFonts w:cs="Calibri"/>
        </w:rPr>
        <w:t xml:space="preserve"> </w:t>
      </w:r>
    </w:p>
    <w:p w:rsidR="00AE1593" w:rsidRPr="007B0F03" w:rsidRDefault="00AE1593" w:rsidP="006C021B">
      <w:pPr>
        <w:pStyle w:val="nsayfalarbalkstili"/>
        <w:rPr>
          <w:rFonts w:cs="Calibri"/>
        </w:rPr>
      </w:pPr>
    </w:p>
    <w:p w:rsidR="007B5D60" w:rsidRPr="00C47240" w:rsidRDefault="007B5D60" w:rsidP="007B5D60">
      <w:pPr>
        <w:pStyle w:val="kapaksayfasstili"/>
      </w:pPr>
      <w:r>
        <w:t>PARALEL MAKİNELERDE İŞ SIRALAMA PROBLEMİNİN SEZGİSEL ALGORİTMALAR İLE ÇÖZÜMÜ</w:t>
      </w:r>
    </w:p>
    <w:p w:rsidR="00420663" w:rsidRPr="007B0F03" w:rsidRDefault="00420663" w:rsidP="00AE1593">
      <w:pPr>
        <w:pStyle w:val="nsayfalarmetinstiliortadan"/>
        <w:rPr>
          <w:rFonts w:cs="Calibri"/>
        </w:rPr>
      </w:pPr>
    </w:p>
    <w:p w:rsidR="00332D75" w:rsidRPr="007B0F03" w:rsidRDefault="00422EBB" w:rsidP="00AE1593">
      <w:pPr>
        <w:pStyle w:val="nsayfalarmetinstiliortadan"/>
        <w:rPr>
          <w:rFonts w:cs="Calibri"/>
        </w:rPr>
      </w:pPr>
      <w:r w:rsidRPr="007B0F03">
        <w:rPr>
          <w:rFonts w:cs="Calibri"/>
        </w:rPr>
        <w:t>Nurten BAYRAK</w:t>
      </w:r>
    </w:p>
    <w:p w:rsidR="00166544" w:rsidRPr="007B0F03" w:rsidRDefault="00166544" w:rsidP="00AE1593">
      <w:pPr>
        <w:pStyle w:val="nsayfalarmetinstiliortadan"/>
        <w:rPr>
          <w:rFonts w:cs="Calibri"/>
        </w:rPr>
      </w:pPr>
    </w:p>
    <w:p w:rsidR="00207376" w:rsidRPr="007B0F03" w:rsidRDefault="007B5D60" w:rsidP="00AE1593">
      <w:pPr>
        <w:pStyle w:val="nsayfalarmetinstiliortadan"/>
        <w:rPr>
          <w:rFonts w:cs="Calibri"/>
        </w:rPr>
      </w:pPr>
      <w:r>
        <w:rPr>
          <w:rFonts w:cs="Calibri"/>
        </w:rPr>
        <w:t>Endüstri Mühendisliği Bölümü</w:t>
      </w:r>
    </w:p>
    <w:p w:rsidR="00332D75" w:rsidRPr="007B0F03" w:rsidRDefault="003B7A73" w:rsidP="00AE1593">
      <w:pPr>
        <w:pStyle w:val="nsayfalarmetinstiliortadan"/>
        <w:rPr>
          <w:rFonts w:cs="Calibri"/>
        </w:rPr>
      </w:pPr>
      <w:r>
        <w:rPr>
          <w:rFonts w:cs="Calibri"/>
        </w:rPr>
        <w:t xml:space="preserve">Endüstri Mühendisliği Tasarım 2 </w:t>
      </w:r>
    </w:p>
    <w:p w:rsidR="00166544" w:rsidRPr="007B0F03" w:rsidRDefault="00166544" w:rsidP="00AE1593">
      <w:pPr>
        <w:pStyle w:val="nsayfalarmetinstiliortadan"/>
        <w:rPr>
          <w:rFonts w:cs="Calibri"/>
        </w:rPr>
      </w:pPr>
    </w:p>
    <w:p w:rsidR="00332D75" w:rsidRPr="007B0F03" w:rsidRDefault="003B7A73" w:rsidP="00AE1593">
      <w:pPr>
        <w:pStyle w:val="nsayfalarmetinstiliortadan"/>
        <w:rPr>
          <w:rFonts w:cs="Calibri"/>
        </w:rPr>
      </w:pPr>
      <w:r>
        <w:rPr>
          <w:rFonts w:cs="Calibri"/>
        </w:rPr>
        <w:t xml:space="preserve">Proje </w:t>
      </w:r>
      <w:r w:rsidR="00332D75" w:rsidRPr="007B0F03">
        <w:rPr>
          <w:rFonts w:cs="Calibri"/>
        </w:rPr>
        <w:t>Da</w:t>
      </w:r>
      <w:r w:rsidR="00FF2050" w:rsidRPr="007B0F03">
        <w:rPr>
          <w:rFonts w:cs="Calibri"/>
        </w:rPr>
        <w:t xml:space="preserve">nışmanı: </w:t>
      </w:r>
      <w:r w:rsidR="00EF2771">
        <w:rPr>
          <w:rFonts w:cs="Calibri"/>
        </w:rPr>
        <w:t>Prof.</w:t>
      </w:r>
      <w:r w:rsidR="00EF2771" w:rsidRPr="007B0F03">
        <w:rPr>
          <w:rFonts w:cs="Calibri"/>
        </w:rPr>
        <w:t xml:space="preserve"> </w:t>
      </w:r>
      <w:r w:rsidR="00FF2050" w:rsidRPr="007B0F03">
        <w:rPr>
          <w:rFonts w:cs="Calibri"/>
        </w:rPr>
        <w:t xml:space="preserve">Dr. </w:t>
      </w:r>
      <w:r w:rsidR="007B5D60">
        <w:rPr>
          <w:rFonts w:cs="Calibri"/>
        </w:rPr>
        <w:t>XX XXXX</w:t>
      </w:r>
    </w:p>
    <w:p w:rsidR="008B4B56" w:rsidRPr="007B0F03" w:rsidRDefault="008B4B56" w:rsidP="00AE1593">
      <w:pPr>
        <w:pStyle w:val="nsayfalarmetinstiliortadan"/>
        <w:rPr>
          <w:rFonts w:cs="Calibri"/>
        </w:rPr>
      </w:pPr>
    </w:p>
    <w:p w:rsidR="009902E6" w:rsidRPr="007B0F03" w:rsidRDefault="009902E6" w:rsidP="006C021B">
      <w:pPr>
        <w:pStyle w:val="nsayfalarmetinstili"/>
        <w:rPr>
          <w:rFonts w:cs="Calibri"/>
        </w:rPr>
      </w:pPr>
      <w:r w:rsidRPr="007B0F03">
        <w:rPr>
          <w:rFonts w:cs="Calibri"/>
        </w:rPr>
        <w:t xml:space="preserve">Ulaştırma alt sistemlerinden biri olan demiryolu, diğer ulaştırma alt sistemleriyle yoğun bir rekabet halinde bulunmaktadır. Yürütüle gelen yanlış politikalar sonucu ülkemizde demiryolu ulaştırmasına olan talep, yolcu ve yük taşımacılığında karayolunun oldukça gerisinde kalmıştır. Demiryolunun pazar payını arttırması ve rekabetini devam ettirebilmesi için hizmet kalitesini arttırması gerekmektedir. Dakiklik ve güvenilirlik bir ulaştırma alt sisteminin kalitesini belirleyen ölçütlerin başında gelmektedir. Bu ölçütlerin istenilen seviyede tutulabilmesi de kısmen etkin trafik kontrolü ile sağlanabilir. </w:t>
      </w:r>
    </w:p>
    <w:p w:rsidR="00DC58AF" w:rsidRPr="007B0F03" w:rsidRDefault="009902E6" w:rsidP="006C021B">
      <w:pPr>
        <w:pStyle w:val="nsayfalarmetinstili"/>
        <w:rPr>
          <w:rFonts w:cs="Calibri"/>
        </w:rPr>
      </w:pPr>
      <w:r w:rsidRPr="007B0F03">
        <w:rPr>
          <w:rFonts w:cs="Calibri"/>
        </w:rPr>
        <w:t>Trenler önceden hazırlanmış bir hareket planına uygun biçimde hareket etmektedir. Ancak beklenmedik bazı olayların gerçekleşmesi sonucu gecikmeler ve dolayısıyla trenler arası çatışmalar meydana gelebilmektedir. Trafik kontrolü, trenler arası çatışmaları, gecikmeleri mümkün olduğunca azaltacak şekilde çözüp, yeni bir uygulanabilir çizelge hazırlamak için uygulanır. Problemin zorluk derecesi nedeniyle, problemin en az gecikme içeren çözümüne kabul edilebilir bir süre içerisinde ulaşılması imkânsızdır. Bu çalışmada, 5 dakika gibi kısa bir süre içerisinde uygulanabilir ve gec</w:t>
      </w:r>
      <w:r w:rsidR="00DC540C" w:rsidRPr="007B0F03">
        <w:rPr>
          <w:rFonts w:cs="Calibri"/>
        </w:rPr>
        <w:t>ikme toplamının olabildiğince</w:t>
      </w:r>
      <w:r w:rsidRPr="007B0F03">
        <w:rPr>
          <w:rFonts w:cs="Calibri"/>
        </w:rPr>
        <w:t xml:space="preserve"> küçüklendiği bir çizelge hazırlamak için, genetik algoritmalar kullanılmıştır. Geliştirilen algoritmanın çözümleri, belirli boyuttaki problemlerin kesin ve dispeçer çözümleri (yapay sinir ağı) ile karşılaştırıldığında, algoritma kısa sürede yeteri kadar iyi sonuçlar vermektedir. Algoritmanın uygulanması için geliştirilen </w:t>
      </w:r>
      <w:r w:rsidRPr="007B0F03">
        <w:rPr>
          <w:rFonts w:cs="Calibri"/>
        </w:rPr>
        <w:lastRenderedPageBreak/>
        <w:t>bilgisayar programı, tren dispeçerleri için bir karar destek sistemi olarak da kullanılabilir.</w:t>
      </w:r>
    </w:p>
    <w:p w:rsidR="00DC58AF" w:rsidRPr="007B0F03" w:rsidRDefault="00DC58AF" w:rsidP="006C021B">
      <w:pPr>
        <w:pStyle w:val="nsayfalarmetinstili"/>
        <w:rPr>
          <w:rFonts w:cs="Calibri"/>
        </w:rPr>
      </w:pPr>
      <w:r w:rsidRPr="007B0F03">
        <w:rPr>
          <w:rFonts w:cs="Calibri"/>
        </w:rPr>
        <w:t xml:space="preserve">Trenler önceden hazırlanmış bir hareket planına uygun biçimde hareket etmektedir. Ancak beklenmedik bazı olayların gerçekleşmesi sonucu gecikmeler ve dolayısıyla trenler arası çatışmalar meydana gelebilmektedir. Trafik kontrolü, trenler arası çatışmaları, gecikmeleri mümkün olduğunca azaltacak şekilde çözüp, yeni bir uygulanabilir çizelge hazırlamak için uygulanır. Problemin zorluk derecesi nedeniyle, problemin en az gecikme içeren çözümüne kabul edilebilir bir süre içerisinde ulaşılması imkânsızdır. Bu çalışmada, 5 dakika gibi kısa bir süre içerisinde uygulanabilir ve gecikme toplamının olabildiğince en küçüklendiği bir çizelge hazırlamak için, genetik algoritmalar kullanılmıştır. Geliştirilen algoritmanın çözümleri, belirli boyuttaki problemlerin kesin ve dispeçer çözümleri (yapay sinir ağı) ile karşılaştırıldığında, algoritma kısa sürede yeteri kadar iyi sonuçlar vermektedir. Algoritmanın uygulanması için geliştirilen bilgisayar programı, tren dispeçerleri için bir karar destek sistemi olarak da kullanılabilir. </w:t>
      </w:r>
    </w:p>
    <w:p w:rsidR="009902E6" w:rsidRPr="007B0F03" w:rsidRDefault="009902E6" w:rsidP="006C021B">
      <w:pPr>
        <w:pStyle w:val="nsayfalarmetinstili"/>
        <w:rPr>
          <w:rFonts w:cs="Calibri"/>
        </w:rPr>
      </w:pPr>
      <w:r w:rsidRPr="00501FB1">
        <w:rPr>
          <w:b/>
          <w:bCs/>
        </w:rPr>
        <w:t>Anahtar Kelimeler:</w:t>
      </w:r>
      <w:r w:rsidRPr="007B0F03">
        <w:rPr>
          <w:rFonts w:cs="Calibri"/>
        </w:rPr>
        <w:t xml:space="preserve"> Demiryolu trafik kontrolü, trenlerarası çatışmalar, yeniden çizelgeleme, genetik algoritmalar, yapay sinir ağları</w:t>
      </w:r>
    </w:p>
    <w:p w:rsidR="005B7F90" w:rsidRPr="007B0F03" w:rsidRDefault="005B7F90" w:rsidP="00F62B66">
      <w:pPr>
        <w:rPr>
          <w:rFonts w:cs="Calibri"/>
        </w:rPr>
      </w:pPr>
    </w:p>
    <w:p w:rsidR="009902E6" w:rsidRPr="007B0F03" w:rsidRDefault="009902E6" w:rsidP="00253A3B">
      <w:pPr>
        <w:rPr>
          <w:rFonts w:cs="Calibri"/>
        </w:rPr>
      </w:pPr>
    </w:p>
    <w:p w:rsidR="007F070B" w:rsidRPr="007B0F03" w:rsidRDefault="007F070B" w:rsidP="00253A3B">
      <w:pPr>
        <w:rPr>
          <w:rFonts w:cs="Calibri"/>
        </w:rPr>
      </w:pPr>
    </w:p>
    <w:p w:rsidR="007F070B" w:rsidRPr="007B0F03" w:rsidRDefault="007F070B" w:rsidP="00253A3B">
      <w:pPr>
        <w:rPr>
          <w:rFonts w:cs="Calibri"/>
        </w:rPr>
      </w:pPr>
    </w:p>
    <w:p w:rsidR="007F070B" w:rsidRPr="007B0F03" w:rsidRDefault="007F070B" w:rsidP="00253A3B">
      <w:pPr>
        <w:rPr>
          <w:rFonts w:cs="Calibri"/>
        </w:rPr>
      </w:pPr>
    </w:p>
    <w:p w:rsidR="007F070B" w:rsidRPr="007B0F03" w:rsidRDefault="007F070B" w:rsidP="00253A3B">
      <w:pPr>
        <w:rPr>
          <w:rFonts w:cs="Calibri"/>
        </w:rPr>
      </w:pPr>
    </w:p>
    <w:p w:rsidR="007F070B" w:rsidRPr="007B0F03" w:rsidRDefault="007F070B" w:rsidP="00253A3B">
      <w:pPr>
        <w:rPr>
          <w:rFonts w:cs="Calibri"/>
        </w:rPr>
      </w:pPr>
    </w:p>
    <w:p w:rsidR="007F070B" w:rsidRPr="007B0F03" w:rsidRDefault="007F070B" w:rsidP="00253A3B">
      <w:pPr>
        <w:rPr>
          <w:rFonts w:cs="Calibri"/>
        </w:rPr>
      </w:pPr>
    </w:p>
    <w:p w:rsidR="00F92409" w:rsidRPr="007B0F03" w:rsidRDefault="00F92409" w:rsidP="00AE1593">
      <w:pPr>
        <w:rPr>
          <w:rFonts w:cs="Calibri"/>
        </w:rPr>
      </w:pPr>
    </w:p>
    <w:p w:rsidR="00F92409" w:rsidRPr="007B0F03" w:rsidRDefault="00F92409" w:rsidP="00AE1593">
      <w:pPr>
        <w:rPr>
          <w:rFonts w:cs="Calibri"/>
        </w:rPr>
      </w:pPr>
    </w:p>
    <w:p w:rsidR="00F92409" w:rsidRPr="007B0F03" w:rsidRDefault="00F92409" w:rsidP="00AE1593">
      <w:pPr>
        <w:rPr>
          <w:rFonts w:cs="Calibri"/>
        </w:rPr>
      </w:pPr>
    </w:p>
    <w:p w:rsidR="00F92409" w:rsidRPr="007B0F03" w:rsidRDefault="00F92409" w:rsidP="00AE1593">
      <w:pPr>
        <w:rPr>
          <w:rFonts w:cs="Calibri"/>
        </w:rPr>
      </w:pPr>
    </w:p>
    <w:p w:rsidR="00F92409" w:rsidRPr="007B0F03" w:rsidRDefault="00F92409" w:rsidP="00AE1593">
      <w:pPr>
        <w:rPr>
          <w:rFonts w:cs="Calibri"/>
        </w:rPr>
      </w:pPr>
    </w:p>
    <w:p w:rsidR="00DC58AF" w:rsidRPr="007B0F03" w:rsidRDefault="00DC58AF" w:rsidP="00F62B66">
      <w:pPr>
        <w:rPr>
          <w:rFonts w:cs="Calibri"/>
        </w:rPr>
      </w:pPr>
    </w:p>
    <w:p w:rsidR="00420663" w:rsidRPr="007B0F03" w:rsidRDefault="00420663" w:rsidP="00F62B66">
      <w:pPr>
        <w:rPr>
          <w:rFonts w:cs="Calibri"/>
        </w:rPr>
      </w:pPr>
    </w:p>
    <w:p w:rsidR="00420663" w:rsidRPr="007B0F03" w:rsidRDefault="00420663" w:rsidP="00253A3B">
      <w:pPr>
        <w:rPr>
          <w:rFonts w:cs="Calibri"/>
        </w:rPr>
      </w:pPr>
    </w:p>
    <w:p w:rsidR="00420663" w:rsidRPr="007B0F03" w:rsidRDefault="00420663" w:rsidP="00253A3B">
      <w:pPr>
        <w:rPr>
          <w:rFonts w:cs="Calibri"/>
        </w:rPr>
      </w:pPr>
    </w:p>
    <w:p w:rsidR="00420663" w:rsidRPr="007B0F03" w:rsidRDefault="00420663" w:rsidP="00253A3B">
      <w:pPr>
        <w:rPr>
          <w:rFonts w:cs="Calibri"/>
        </w:rPr>
      </w:pPr>
    </w:p>
    <w:p w:rsidR="00AE1593" w:rsidRPr="007B0F03" w:rsidRDefault="00AE1593" w:rsidP="00253A3B">
      <w:pPr>
        <w:rPr>
          <w:rFonts w:cs="Calibri"/>
        </w:rPr>
      </w:pPr>
    </w:p>
    <w:p w:rsidR="00DC58AF" w:rsidRDefault="00DC58AF" w:rsidP="00B87FDF">
      <w:pPr>
        <w:rPr>
          <w:rFonts w:cs="Calibri"/>
        </w:rPr>
      </w:pPr>
    </w:p>
    <w:p w:rsidR="007B5D60" w:rsidRPr="007B0F03" w:rsidRDefault="007B5D60" w:rsidP="00B87FDF">
      <w:pPr>
        <w:rPr>
          <w:rFonts w:cs="Calibri"/>
        </w:rPr>
      </w:pPr>
    </w:p>
    <w:p w:rsidR="00166544" w:rsidRPr="007B0F03" w:rsidRDefault="009902E6" w:rsidP="007B0F03">
      <w:pPr>
        <w:pStyle w:val="KESKNtrnak"/>
        <w:rPr>
          <w:rFonts w:cs="Calibri"/>
        </w:rPr>
      </w:pPr>
      <w:bookmarkStart w:id="42" w:name="_Toc288724158"/>
      <w:bookmarkStart w:id="43" w:name="_Toc288724473"/>
      <w:bookmarkStart w:id="44" w:name="_Toc288731253"/>
      <w:bookmarkStart w:id="45" w:name="_Toc291852684"/>
      <w:r w:rsidRPr="007B0F03">
        <w:rPr>
          <w:rFonts w:cs="Calibri"/>
        </w:rPr>
        <w:t>ABSTRACT</w:t>
      </w:r>
      <w:bookmarkEnd w:id="42"/>
      <w:bookmarkEnd w:id="43"/>
      <w:bookmarkEnd w:id="44"/>
      <w:bookmarkEnd w:id="45"/>
    </w:p>
    <w:p w:rsidR="002248CD" w:rsidRPr="007B0F03" w:rsidRDefault="002248CD" w:rsidP="00B87FDF">
      <w:pPr>
        <w:pStyle w:val="nsayfalarbalkstili"/>
        <w:rPr>
          <w:rFonts w:cs="Calibri"/>
        </w:rPr>
      </w:pPr>
    </w:p>
    <w:p w:rsidR="007B5D60" w:rsidRPr="00C47240" w:rsidRDefault="007B5D60" w:rsidP="007B5D60">
      <w:pPr>
        <w:pStyle w:val="kapaksayfasstili"/>
      </w:pPr>
      <w:r>
        <w:t>SOLUTION OF THE PARALLEL MACHINES SCHEDULING PROBLEM BY USING HEURISTICS ALGORITHMS</w:t>
      </w:r>
    </w:p>
    <w:p w:rsidR="00420663" w:rsidRPr="007B0F03" w:rsidRDefault="00420663" w:rsidP="00B87FDF">
      <w:pPr>
        <w:pStyle w:val="nsayfalarmetinstiliortadan"/>
        <w:rPr>
          <w:rFonts w:cs="Calibri"/>
        </w:rPr>
      </w:pPr>
    </w:p>
    <w:p w:rsidR="009902E6" w:rsidRPr="007B0F03" w:rsidRDefault="00422EBB" w:rsidP="00B87FDF">
      <w:pPr>
        <w:pStyle w:val="nsayfalarmetinstiliortadan"/>
        <w:rPr>
          <w:rFonts w:cs="Calibri"/>
        </w:rPr>
      </w:pPr>
      <w:r w:rsidRPr="007B0F03">
        <w:rPr>
          <w:rFonts w:cs="Calibri"/>
        </w:rPr>
        <w:t>Nurten BAYRAK</w:t>
      </w:r>
    </w:p>
    <w:p w:rsidR="00166544" w:rsidRPr="007B0F03" w:rsidRDefault="00166544" w:rsidP="00B87FDF">
      <w:pPr>
        <w:pStyle w:val="nsayfalarmetinstiliortadan"/>
        <w:rPr>
          <w:rFonts w:cs="Calibri"/>
        </w:rPr>
      </w:pPr>
    </w:p>
    <w:p w:rsidR="00207376" w:rsidRPr="003B7A73" w:rsidRDefault="00207376" w:rsidP="00B87FDF">
      <w:pPr>
        <w:pStyle w:val="nsayfalarmetinstiliortadan"/>
        <w:rPr>
          <w:rFonts w:cs="Calibri"/>
          <w:lang w:val="en"/>
        </w:rPr>
      </w:pPr>
      <w:r w:rsidRPr="003B7A73">
        <w:rPr>
          <w:rFonts w:cs="Calibri"/>
          <w:lang w:val="en"/>
        </w:rPr>
        <w:t xml:space="preserve">Department of </w:t>
      </w:r>
      <w:r w:rsidR="007B5D60" w:rsidRPr="003B7A73">
        <w:rPr>
          <w:rFonts w:cs="Calibri"/>
          <w:lang w:val="en"/>
        </w:rPr>
        <w:t>Industrial Engineering</w:t>
      </w:r>
    </w:p>
    <w:p w:rsidR="00166544" w:rsidRPr="003B7A73" w:rsidRDefault="003B7A73" w:rsidP="00B87FDF">
      <w:pPr>
        <w:pStyle w:val="nsayfalarmetinstiliortadan"/>
        <w:rPr>
          <w:rFonts w:cs="Calibri"/>
          <w:lang w:val="en"/>
        </w:rPr>
      </w:pPr>
      <w:r w:rsidRPr="003B7A73">
        <w:rPr>
          <w:rFonts w:cs="Calibri"/>
          <w:bCs/>
          <w:lang w:val="en"/>
        </w:rPr>
        <w:t>Industrial Engineering Design 2</w:t>
      </w:r>
    </w:p>
    <w:p w:rsidR="005F1E84" w:rsidRPr="007B0F03" w:rsidRDefault="005D4CDB" w:rsidP="00B87FDF">
      <w:pPr>
        <w:pStyle w:val="nsayfalarmetinstiliortadan"/>
        <w:rPr>
          <w:rFonts w:cs="Calibri"/>
        </w:rPr>
      </w:pPr>
      <w:r>
        <w:rPr>
          <w:rFonts w:cs="Calibri"/>
        </w:rPr>
        <w:t>Advise</w:t>
      </w:r>
      <w:r w:rsidR="00DC58AF" w:rsidRPr="007B0F03">
        <w:rPr>
          <w:rFonts w:cs="Calibri"/>
        </w:rPr>
        <w:t>r:</w:t>
      </w:r>
      <w:r w:rsidR="005F1E84" w:rsidRPr="007B0F03">
        <w:rPr>
          <w:rFonts w:cs="Calibri"/>
        </w:rPr>
        <w:t xml:space="preserve"> </w:t>
      </w:r>
      <w:r w:rsidR="00D876A9" w:rsidRPr="007B0F03">
        <w:rPr>
          <w:rFonts w:cs="Calibri"/>
        </w:rPr>
        <w:t>Prof. Dr.</w:t>
      </w:r>
      <w:r w:rsidR="007F2689" w:rsidRPr="007B0F03">
        <w:rPr>
          <w:rFonts w:cs="Calibri"/>
        </w:rPr>
        <w:t xml:space="preserve"> </w:t>
      </w:r>
      <w:r w:rsidR="007B5D60">
        <w:rPr>
          <w:rFonts w:cs="Calibri"/>
        </w:rPr>
        <w:t>XX XXXX</w:t>
      </w:r>
    </w:p>
    <w:p w:rsidR="008B4B56" w:rsidRPr="007B0F03" w:rsidRDefault="008B4B56" w:rsidP="00AE1593">
      <w:pPr>
        <w:rPr>
          <w:rFonts w:cs="Calibri"/>
          <w:lang w:val="en-US"/>
        </w:rPr>
      </w:pPr>
    </w:p>
    <w:p w:rsidR="009902E6" w:rsidRPr="007B0F03" w:rsidRDefault="009902E6" w:rsidP="00B87FDF">
      <w:pPr>
        <w:pStyle w:val="nsayfalarmetinstili"/>
        <w:rPr>
          <w:rFonts w:cs="Calibri"/>
          <w:lang w:val="en-US"/>
        </w:rPr>
      </w:pPr>
      <w:r w:rsidRPr="007B0F03">
        <w:rPr>
          <w:rFonts w:cs="Calibri"/>
          <w:lang w:val="en-US"/>
        </w:rPr>
        <w:t>In view of today’s economic conditions chemical processes are operated or designed on the basis of optimum energy consumption. Thus primarily heat integration studies are undertaken and the design of the heat exchanger networks has entered into a new phase with the introduction of the pinch-point concept.</w:t>
      </w:r>
    </w:p>
    <w:p w:rsidR="00FF2050" w:rsidRPr="007B0F03" w:rsidRDefault="009902E6" w:rsidP="00B87FDF">
      <w:pPr>
        <w:pStyle w:val="nsayfalarmetinstili"/>
        <w:rPr>
          <w:rFonts w:cs="Calibri"/>
          <w:lang w:val="en-US"/>
        </w:rPr>
      </w:pPr>
      <w:r w:rsidRPr="007B0F03">
        <w:rPr>
          <w:rFonts w:cs="Calibri"/>
          <w:lang w:val="en-US"/>
        </w:rPr>
        <w:t>In this study, it is aimed at designing heat exchanger networks by the use of pinch-point design method, which is one of the significant heat integration methods. In the presentation of the work various theoretical approaches regarding the pinch-point design method are discussed, and a new “Improved Problem Algorithm Table” developed for the application of the design is introduced. Taking into account the scope of design in actual processes Visual Basic 3.0 programming language is used to develop the computer code called DarboTEK. This computer code can be used both in determining the minimum energy and area targets of a new plant to be constructed, and in making necessary design alterations in an already existing plant.</w:t>
      </w:r>
    </w:p>
    <w:p w:rsidR="00FF2050" w:rsidRPr="007B0F03" w:rsidRDefault="009902E6" w:rsidP="00B87FDF">
      <w:pPr>
        <w:pStyle w:val="nsayfalarmetinstili"/>
        <w:rPr>
          <w:rFonts w:cs="Calibri"/>
          <w:lang w:val="en-US"/>
        </w:rPr>
      </w:pPr>
      <w:r w:rsidRPr="007B0F03">
        <w:rPr>
          <w:rFonts w:cs="Calibri"/>
          <w:lang w:val="en-US"/>
        </w:rPr>
        <w:t xml:space="preserve">The crude petroleum unit in the TÜPRAŞ refinery at İzmit has been selected to show the applicability of the computer code developed to a real process, and as a result an original application has been accomplished. The heat integration study carried out on the crude petroleum unit shows that if a capital of </w:t>
      </w:r>
      <w:r w:rsidRPr="007B0F03">
        <w:rPr>
          <w:rFonts w:cs="Calibri"/>
        </w:rPr>
        <w:t>3576627</w:t>
      </w:r>
      <w:r w:rsidRPr="007B0F03">
        <w:rPr>
          <w:rFonts w:cs="Calibri"/>
          <w:lang w:val="en-US"/>
        </w:rPr>
        <w:t xml:space="preserve"> $ is invested, the investment payback period is 1.7 years on the basis of the energy conservation achieved. Investment need is </w:t>
      </w:r>
      <w:r w:rsidR="0014299F" w:rsidRPr="007B0F03">
        <w:rPr>
          <w:rFonts w:cs="Calibri"/>
          <w:lang w:val="en-US"/>
        </w:rPr>
        <w:t>high;</w:t>
      </w:r>
      <w:r w:rsidRPr="007B0F03">
        <w:rPr>
          <w:rFonts w:cs="Calibri"/>
          <w:lang w:val="en-US"/>
        </w:rPr>
        <w:t xml:space="preserve"> it is significant that it can be paid back by energy conservation in a reasonable period of time.</w:t>
      </w:r>
    </w:p>
    <w:p w:rsidR="00DC58AF" w:rsidRPr="007B0F03" w:rsidRDefault="00DC58AF" w:rsidP="00B87FDF">
      <w:pPr>
        <w:pStyle w:val="nsayfalarmetinstili"/>
        <w:rPr>
          <w:rFonts w:cs="Calibri"/>
          <w:lang w:val="en-US"/>
        </w:rPr>
      </w:pPr>
      <w:r w:rsidRPr="007B0F03">
        <w:rPr>
          <w:rFonts w:cs="Calibri"/>
          <w:lang w:val="en-US"/>
        </w:rPr>
        <w:lastRenderedPageBreak/>
        <w:t xml:space="preserve">The crude petroleum unit in the TÜPRAŞ refinery at İzmit has been selected to show the applicability of the computer code developed to a real process, and as a result an original application has been accomplished. The heat integration study carried out on the crude petroleum unit shows that if a capital of </w:t>
      </w:r>
      <w:r w:rsidRPr="007B0F03">
        <w:rPr>
          <w:rFonts w:cs="Calibri"/>
        </w:rPr>
        <w:t>3576627</w:t>
      </w:r>
      <w:r w:rsidRPr="007B0F03">
        <w:rPr>
          <w:rFonts w:cs="Calibri"/>
          <w:lang w:val="en-US"/>
        </w:rPr>
        <w:t xml:space="preserve"> $ is invested, the investment payback period is 1.7 years on the basis of the energy conservation achieved. Investment need is </w:t>
      </w:r>
      <w:r w:rsidR="0014299F" w:rsidRPr="007B0F03">
        <w:rPr>
          <w:rFonts w:cs="Calibri"/>
          <w:lang w:val="en-US"/>
        </w:rPr>
        <w:t>high;</w:t>
      </w:r>
      <w:r w:rsidRPr="007B0F03">
        <w:rPr>
          <w:rFonts w:cs="Calibri"/>
          <w:lang w:val="en-US"/>
        </w:rPr>
        <w:t xml:space="preserve"> it is significant that it can be paid back by energy conservation in a reasonable period of time.</w:t>
      </w:r>
    </w:p>
    <w:p w:rsidR="008B4B56" w:rsidRPr="007B0F03" w:rsidRDefault="008B4B56" w:rsidP="00B87FDF">
      <w:pPr>
        <w:pStyle w:val="nsayfalarmetinstili"/>
        <w:rPr>
          <w:rFonts w:cs="Calibri"/>
        </w:rPr>
      </w:pPr>
    </w:p>
    <w:p w:rsidR="007F2689" w:rsidRPr="007B0F03" w:rsidRDefault="00EF2771" w:rsidP="00B87FDF">
      <w:pPr>
        <w:pStyle w:val="nsayfalarmetinstili"/>
        <w:rPr>
          <w:rFonts w:cs="Calibri"/>
        </w:rPr>
      </w:pPr>
      <w:r>
        <w:rPr>
          <w:rFonts w:cs="Calibri"/>
          <w:b/>
        </w:rPr>
        <w:t>Key</w:t>
      </w:r>
      <w:r w:rsidR="009902E6" w:rsidRPr="007B0F03">
        <w:rPr>
          <w:rFonts w:cs="Calibri"/>
          <w:b/>
        </w:rPr>
        <w:t>words:</w:t>
      </w:r>
      <w:r w:rsidR="007F2689" w:rsidRPr="007B0F03">
        <w:rPr>
          <w:rFonts w:cs="Calibri"/>
        </w:rPr>
        <w:t xml:space="preserve"> </w:t>
      </w:r>
      <w:r w:rsidR="007F2689" w:rsidRPr="007B0F03">
        <w:rPr>
          <w:rFonts w:cs="Calibri"/>
          <w:lang w:val="en"/>
        </w:rPr>
        <w:t>Railway traffic control, conflicts between trains, re-scheduling, genetic algorithms, neural networks</w:t>
      </w:r>
    </w:p>
    <w:p w:rsidR="009902E6" w:rsidRPr="007B0F03" w:rsidRDefault="009902E6" w:rsidP="00253A3B">
      <w:pPr>
        <w:rPr>
          <w:rFonts w:cs="Calibri"/>
          <w:lang w:val="en-US"/>
        </w:rPr>
      </w:pPr>
    </w:p>
    <w:p w:rsidR="00EB5B8D" w:rsidRPr="007B0F03" w:rsidRDefault="00EB5B8D" w:rsidP="00253A3B">
      <w:pPr>
        <w:rPr>
          <w:rFonts w:cs="Calibri"/>
        </w:rPr>
      </w:pPr>
    </w:p>
    <w:p w:rsidR="00EB5B8D" w:rsidRPr="007B0F03" w:rsidRDefault="00EB5B8D" w:rsidP="00253A3B">
      <w:pPr>
        <w:rPr>
          <w:rFonts w:cs="Calibri"/>
        </w:rPr>
      </w:pPr>
    </w:p>
    <w:p w:rsidR="00D96CDF" w:rsidRPr="007B0F03" w:rsidRDefault="00D96CDF" w:rsidP="00253A3B">
      <w:pPr>
        <w:rPr>
          <w:rFonts w:cs="Calibri"/>
        </w:rPr>
      </w:pPr>
    </w:p>
    <w:p w:rsidR="00EB5B8D" w:rsidRPr="007B0F03" w:rsidRDefault="00EB5B8D" w:rsidP="00253A3B">
      <w:pPr>
        <w:rPr>
          <w:rFonts w:cs="Calibri"/>
        </w:rPr>
      </w:pPr>
    </w:p>
    <w:p w:rsidR="00EB5B8D" w:rsidRPr="007B0F03" w:rsidRDefault="00EB5B8D" w:rsidP="00253A3B">
      <w:pPr>
        <w:rPr>
          <w:rFonts w:cs="Calibri"/>
        </w:rPr>
      </w:pPr>
    </w:p>
    <w:p w:rsidR="00EB5B8D" w:rsidRPr="007B0F03" w:rsidRDefault="00EB5B8D" w:rsidP="00253A3B">
      <w:pPr>
        <w:rPr>
          <w:rFonts w:cs="Calibri"/>
        </w:rPr>
      </w:pPr>
    </w:p>
    <w:p w:rsidR="00EB5B8D" w:rsidRPr="007B0F03" w:rsidRDefault="00EB5B8D" w:rsidP="00253A3B">
      <w:pPr>
        <w:rPr>
          <w:rFonts w:cs="Calibri"/>
        </w:rPr>
      </w:pPr>
    </w:p>
    <w:p w:rsidR="00EB5B8D" w:rsidRPr="007B0F03" w:rsidRDefault="00EB5B8D" w:rsidP="00253A3B">
      <w:pPr>
        <w:rPr>
          <w:rFonts w:cs="Calibri"/>
        </w:rPr>
      </w:pPr>
    </w:p>
    <w:p w:rsidR="00EB5B8D" w:rsidRPr="007B0F03" w:rsidRDefault="00EB5B8D" w:rsidP="00253A3B">
      <w:pPr>
        <w:rPr>
          <w:rFonts w:cs="Calibri"/>
        </w:rPr>
      </w:pPr>
    </w:p>
    <w:p w:rsidR="00EB5B8D" w:rsidRPr="007B0F03" w:rsidRDefault="00EB5B8D" w:rsidP="00253A3B">
      <w:pPr>
        <w:rPr>
          <w:rFonts w:cs="Calibri"/>
        </w:rPr>
      </w:pPr>
    </w:p>
    <w:bookmarkEnd w:id="35"/>
    <w:bookmarkEnd w:id="36"/>
    <w:bookmarkEnd w:id="37"/>
    <w:p w:rsidR="00FF2050" w:rsidRPr="007B0F03" w:rsidRDefault="00FF2050" w:rsidP="00253A3B">
      <w:pPr>
        <w:rPr>
          <w:rFonts w:cs="Calibri"/>
        </w:rPr>
      </w:pPr>
    </w:p>
    <w:p w:rsidR="007F2689" w:rsidRDefault="007F2689" w:rsidP="00253A3B">
      <w:pPr>
        <w:rPr>
          <w:rFonts w:cs="Calibri"/>
        </w:rPr>
      </w:pPr>
    </w:p>
    <w:p w:rsidR="00B12EF8" w:rsidRDefault="00B12EF8" w:rsidP="00253A3B">
      <w:pPr>
        <w:rPr>
          <w:rFonts w:cs="Calibri"/>
        </w:rPr>
      </w:pPr>
    </w:p>
    <w:p w:rsidR="00B12EF8" w:rsidRDefault="00B12EF8" w:rsidP="00253A3B">
      <w:pPr>
        <w:rPr>
          <w:rFonts w:cs="Calibri"/>
        </w:rPr>
      </w:pPr>
    </w:p>
    <w:p w:rsidR="00B12EF8" w:rsidRPr="007B0F03" w:rsidRDefault="00B12EF8" w:rsidP="00253A3B">
      <w:pPr>
        <w:rPr>
          <w:rFonts w:cs="Calibri"/>
        </w:rPr>
      </w:pPr>
    </w:p>
    <w:p w:rsidR="007F2689" w:rsidRPr="007B0F03" w:rsidRDefault="007F2689" w:rsidP="00253A3B">
      <w:pPr>
        <w:rPr>
          <w:rFonts w:cs="Calibri"/>
        </w:rPr>
      </w:pPr>
    </w:p>
    <w:p w:rsidR="007F2689" w:rsidRPr="007B0F03" w:rsidRDefault="007F2689" w:rsidP="00253A3B">
      <w:pPr>
        <w:rPr>
          <w:rFonts w:cs="Calibri"/>
        </w:rPr>
      </w:pPr>
    </w:p>
    <w:p w:rsidR="007F2689" w:rsidRPr="007B0F03" w:rsidRDefault="007F2689" w:rsidP="00253A3B">
      <w:pPr>
        <w:rPr>
          <w:rFonts w:cs="Calibri"/>
        </w:rPr>
      </w:pPr>
    </w:p>
    <w:p w:rsidR="00DC58AF" w:rsidRPr="007B0F03" w:rsidRDefault="00DC58AF" w:rsidP="00253A3B">
      <w:pPr>
        <w:rPr>
          <w:rFonts w:cs="Calibri"/>
        </w:rPr>
      </w:pPr>
    </w:p>
    <w:p w:rsidR="00DC58AF" w:rsidRPr="007B0F03" w:rsidRDefault="00DC58AF" w:rsidP="00253A3B">
      <w:pPr>
        <w:rPr>
          <w:rFonts w:cs="Calibri"/>
        </w:rPr>
      </w:pPr>
    </w:p>
    <w:p w:rsidR="007F2689" w:rsidRPr="007B0F03" w:rsidRDefault="007F2689" w:rsidP="00253A3B">
      <w:pPr>
        <w:rPr>
          <w:rFonts w:cs="Calibri"/>
        </w:rPr>
      </w:pPr>
    </w:p>
    <w:p w:rsidR="00F62B66" w:rsidRPr="007B0F03" w:rsidRDefault="00F62B66" w:rsidP="00253A3B">
      <w:pPr>
        <w:rPr>
          <w:rFonts w:cs="Calibri"/>
        </w:rPr>
      </w:pPr>
    </w:p>
    <w:p w:rsidR="007B5D60" w:rsidRDefault="007B5D60" w:rsidP="007B0F03">
      <w:pPr>
        <w:pStyle w:val="KESKNtrnak"/>
        <w:rPr>
          <w:rFonts w:cs="Calibri"/>
          <w:lang w:val="de-DE"/>
        </w:rPr>
      </w:pPr>
      <w:bookmarkStart w:id="46" w:name="_Toc288724159"/>
      <w:bookmarkStart w:id="47" w:name="_Toc288724474"/>
      <w:bookmarkStart w:id="48" w:name="_Toc288725718"/>
      <w:bookmarkStart w:id="49" w:name="_Toc288725946"/>
      <w:bookmarkStart w:id="50" w:name="_Toc288726198"/>
      <w:bookmarkStart w:id="51" w:name="_Toc288731254"/>
      <w:bookmarkStart w:id="52" w:name="_Toc288731439"/>
      <w:bookmarkStart w:id="53" w:name="_Toc291755575"/>
      <w:bookmarkStart w:id="54" w:name="_Toc291762455"/>
      <w:bookmarkStart w:id="55" w:name="_Toc291765737"/>
      <w:bookmarkStart w:id="56" w:name="_Toc291852685"/>
    </w:p>
    <w:p w:rsidR="002A3BAC" w:rsidRPr="007B0F03" w:rsidRDefault="002A3BAC" w:rsidP="007B0F03">
      <w:pPr>
        <w:pStyle w:val="KESKNtrnak"/>
        <w:rPr>
          <w:rFonts w:cs="Calibri"/>
          <w:lang w:val="de-DE"/>
        </w:rPr>
      </w:pPr>
      <w:r w:rsidRPr="007B0F03">
        <w:rPr>
          <w:rFonts w:cs="Calibri"/>
          <w:lang w:val="de-DE"/>
        </w:rPr>
        <w:t>BÖLÜM 1</w:t>
      </w:r>
      <w:bookmarkEnd w:id="46"/>
      <w:bookmarkEnd w:id="47"/>
      <w:bookmarkEnd w:id="48"/>
      <w:bookmarkEnd w:id="49"/>
      <w:bookmarkEnd w:id="50"/>
      <w:bookmarkEnd w:id="51"/>
      <w:bookmarkEnd w:id="52"/>
      <w:bookmarkEnd w:id="53"/>
      <w:bookmarkEnd w:id="54"/>
      <w:bookmarkEnd w:id="55"/>
      <w:bookmarkEnd w:id="56"/>
    </w:p>
    <w:p w:rsidR="008B50C0" w:rsidRPr="007B0F03" w:rsidRDefault="001F6A1A" w:rsidP="006D3E31">
      <w:pPr>
        <w:pStyle w:val="Altyaz"/>
        <w:tabs>
          <w:tab w:val="left" w:pos="7669"/>
          <w:tab w:val="right" w:pos="8503"/>
        </w:tabs>
        <w:rPr>
          <w:rFonts w:eastAsia="TheSansLight" w:cs="Calibri"/>
        </w:rPr>
      </w:pPr>
      <w:bookmarkStart w:id="57" w:name="_Toc288724160"/>
      <w:bookmarkStart w:id="58" w:name="_Toc288724475"/>
      <w:bookmarkStart w:id="59" w:name="_Toc288731255"/>
      <w:bookmarkStart w:id="60" w:name="_Toc291852686"/>
      <w:r w:rsidRPr="007B0F03">
        <w:rPr>
          <w:rFonts w:eastAsia="TheSansLight" w:cs="Calibri"/>
        </w:rPr>
        <w:t>GİRİŞ</w:t>
      </w:r>
      <w:bookmarkEnd w:id="57"/>
      <w:bookmarkEnd w:id="58"/>
      <w:bookmarkEnd w:id="59"/>
      <w:bookmarkEnd w:id="60"/>
    </w:p>
    <w:p w:rsidR="00B821E4" w:rsidRPr="007B0F03" w:rsidRDefault="008B50C0" w:rsidP="00B87FDF">
      <w:pPr>
        <w:pStyle w:val="Balk2"/>
        <w:rPr>
          <w:rFonts w:eastAsia="TheSansLight" w:cs="Calibri"/>
        </w:rPr>
      </w:pPr>
      <w:r w:rsidRPr="007B0F03">
        <w:rPr>
          <w:rFonts w:eastAsia="TheSansLight" w:cs="Calibri"/>
        </w:rPr>
        <w:t xml:space="preserve"> </w:t>
      </w:r>
      <w:bookmarkStart w:id="61" w:name="_Toc284942121"/>
      <w:bookmarkStart w:id="62" w:name="_Toc284942519"/>
      <w:bookmarkStart w:id="63" w:name="_Toc284942560"/>
      <w:bookmarkStart w:id="64" w:name="_Toc286399787"/>
      <w:bookmarkStart w:id="65" w:name="_Toc288724161"/>
      <w:bookmarkStart w:id="66" w:name="_Toc288724476"/>
      <w:bookmarkStart w:id="67" w:name="_Toc288731256"/>
      <w:bookmarkStart w:id="68" w:name="_Toc291852687"/>
      <w:r w:rsidRPr="007B0F03">
        <w:rPr>
          <w:rFonts w:eastAsia="TheSansLight" w:cs="Calibri"/>
        </w:rPr>
        <w:t>Literatür</w:t>
      </w:r>
      <w:r w:rsidR="00E11FE7" w:rsidRPr="007B0F03">
        <w:rPr>
          <w:rFonts w:eastAsia="TheSansLight" w:cs="Calibri"/>
        </w:rPr>
        <w:t xml:space="preserve"> Özeti</w:t>
      </w:r>
      <w:bookmarkEnd w:id="61"/>
      <w:bookmarkEnd w:id="62"/>
      <w:bookmarkEnd w:id="63"/>
      <w:bookmarkEnd w:id="64"/>
      <w:bookmarkEnd w:id="65"/>
      <w:bookmarkEnd w:id="66"/>
      <w:bookmarkEnd w:id="67"/>
      <w:bookmarkEnd w:id="68"/>
    </w:p>
    <w:p w:rsidR="00C0397A" w:rsidRPr="007B0F03" w:rsidRDefault="002059F4" w:rsidP="00B87FDF">
      <w:pPr>
        <w:pStyle w:val="anametin"/>
        <w:rPr>
          <w:rFonts w:cs="Calibri"/>
        </w:rPr>
      </w:pPr>
      <w:r w:rsidRPr="007B0F03">
        <w:rPr>
          <w:rFonts w:cs="Calibri"/>
        </w:rPr>
        <w:t xml:space="preserve">1911 yılında "Kondüktör Mektebi" olarak kurulan Yıldız Teknik Üniversitesi, Osmanlı'nın sayılı mühendislik okullarından biri olarak başlayıp günümüz Türkiye'sinin önde gelen ile </w:t>
      </w:r>
      <w:r w:rsidR="002D1D5D" w:rsidRPr="007B0F03">
        <w:rPr>
          <w:rFonts w:cs="Calibri"/>
        </w:rPr>
        <w:t xml:space="preserve">teknik üniversiteleri arasında yer alarak ülkemizde çağdaş bilimin ve teknolojilerin gelişmesine katkıda bulunmak amacıyla 99 yıllık birikimi, 25.000 öğrenci ve 2000 öğretim görevlisi ve yetiştirdiği 50.000 mezunu </w:t>
      </w:r>
      <w:r w:rsidRPr="007B0F03">
        <w:rPr>
          <w:rFonts w:cs="Calibri"/>
        </w:rPr>
        <w:t>Türkiyenin kalkınmasında önemli görev yapan, çağdaş bir dünya üniversitesi olma yolunda ilerlemektedir.</w:t>
      </w:r>
    </w:p>
    <w:p w:rsidR="00C0397A" w:rsidRPr="007B0F03" w:rsidRDefault="003B7A73" w:rsidP="00B87FDF">
      <w:pPr>
        <w:pStyle w:val="Balk2"/>
        <w:rPr>
          <w:rFonts w:eastAsia="TheSansLight" w:cs="Calibri"/>
        </w:rPr>
      </w:pPr>
      <w:bookmarkStart w:id="69" w:name="_Toc284942122"/>
      <w:bookmarkStart w:id="70" w:name="_Toc284942520"/>
      <w:bookmarkStart w:id="71" w:name="_Toc284942561"/>
      <w:bookmarkStart w:id="72" w:name="_Toc286399788"/>
      <w:bookmarkStart w:id="73" w:name="_Toc288724162"/>
      <w:bookmarkStart w:id="74" w:name="_Toc288724477"/>
      <w:bookmarkStart w:id="75" w:name="_Toc288731257"/>
      <w:bookmarkStart w:id="76" w:name="_Toc291852688"/>
      <w:r>
        <w:rPr>
          <w:rFonts w:eastAsia="TheSansLight" w:cs="Calibri"/>
        </w:rPr>
        <w:t>Projen</w:t>
      </w:r>
      <w:r w:rsidR="00C0397A" w:rsidRPr="007B0F03">
        <w:rPr>
          <w:rFonts w:eastAsia="TheSansLight" w:cs="Calibri"/>
        </w:rPr>
        <w:t>in Amacı</w:t>
      </w:r>
      <w:bookmarkEnd w:id="69"/>
      <w:bookmarkEnd w:id="70"/>
      <w:bookmarkEnd w:id="71"/>
      <w:bookmarkEnd w:id="72"/>
      <w:bookmarkEnd w:id="73"/>
      <w:bookmarkEnd w:id="74"/>
      <w:bookmarkEnd w:id="75"/>
      <w:bookmarkEnd w:id="76"/>
    </w:p>
    <w:p w:rsidR="00C0397A" w:rsidRPr="007B0F03" w:rsidRDefault="002059F4" w:rsidP="00B87FDF">
      <w:pPr>
        <w:pStyle w:val="anametin"/>
        <w:rPr>
          <w:rFonts w:cs="Calibri"/>
        </w:rPr>
      </w:pPr>
      <w:r w:rsidRPr="007B0F03">
        <w:rPr>
          <w:rFonts w:cs="Calibri"/>
        </w:rPr>
        <w:t>1911 yılında "Kondüktör Mektebi" olarak kurulan Yıldız Teknik Üniversitesi, Osmanlı'nın sayılı mühendislik okullarından biri olarak başlayıp günümüz Türkiye'sinin önde gelen teknik üniversiteleri arasında yer alarak ülkemizde çağdaş bilimin ve teknolojilerin gelişmesine katkıda bulunmak amacıyla 99 yıllık birikimi, 25.000</w:t>
      </w:r>
      <w:r w:rsidR="00B2300B" w:rsidRPr="007B0F03">
        <w:rPr>
          <w:rFonts w:cs="Calibri"/>
        </w:rPr>
        <w:t xml:space="preserve"> öğrenci ve 2000 öğretim görevlisi</w:t>
      </w:r>
      <w:r w:rsidRPr="007B0F03">
        <w:rPr>
          <w:rFonts w:cs="Calibri"/>
        </w:rPr>
        <w:t xml:space="preserve"> ve yetiştirdiği 50.000 mezunu ile Türkiyenin kalkınmasında önemli görev yapan, çağdaş bir dünya üniversitesi olma yolunda ilerlemektedir.</w:t>
      </w:r>
    </w:p>
    <w:p w:rsidR="00AB0BB2" w:rsidRPr="007B0F03" w:rsidRDefault="00AB0BB2" w:rsidP="00AB0BB2">
      <w:pPr>
        <w:pStyle w:val="Balk2"/>
        <w:rPr>
          <w:rFonts w:cs="Calibri"/>
        </w:rPr>
      </w:pPr>
      <w:bookmarkStart w:id="77" w:name="_Toc286399789"/>
      <w:bookmarkStart w:id="78" w:name="_Toc288724163"/>
      <w:bookmarkStart w:id="79" w:name="_Toc288724478"/>
      <w:bookmarkStart w:id="80" w:name="_Toc288731258"/>
      <w:bookmarkStart w:id="81" w:name="_Toc291852689"/>
      <w:r w:rsidRPr="007B0F03">
        <w:rPr>
          <w:rFonts w:cs="Calibri"/>
        </w:rPr>
        <w:t>Hipotez</w:t>
      </w:r>
      <w:bookmarkEnd w:id="77"/>
      <w:bookmarkEnd w:id="78"/>
      <w:bookmarkEnd w:id="79"/>
      <w:bookmarkEnd w:id="80"/>
      <w:bookmarkEnd w:id="81"/>
    </w:p>
    <w:p w:rsidR="006D3E31" w:rsidRPr="007B0F03" w:rsidRDefault="002059F4" w:rsidP="00B87FDF">
      <w:pPr>
        <w:pStyle w:val="anametin"/>
        <w:rPr>
          <w:rFonts w:cs="Calibri"/>
        </w:rPr>
      </w:pPr>
      <w:r w:rsidRPr="007B0F03">
        <w:rPr>
          <w:rFonts w:cs="Calibri"/>
        </w:rPr>
        <w:t xml:space="preserve">1911 yılında "Kondüktör Mektebi" olarak kurulan Yıldız Teknik Üniversitesi, Osmanlı'nın sayılı mühendislik okullarından biri olarak başlayıp günümüz Türkiye'sinin önde gelen teknik üniversiteleri arasında yer alarak ülkemizde çağdaş bilimin ve teknolojilerin </w:t>
      </w:r>
      <w:r w:rsidRPr="007B0F03">
        <w:rPr>
          <w:rFonts w:cs="Calibri"/>
        </w:rPr>
        <w:lastRenderedPageBreak/>
        <w:t>gelişmesine katkıda bulunmak amacıyla 99 yıllık birikimi, 25.000</w:t>
      </w:r>
      <w:r w:rsidR="00B2300B" w:rsidRPr="007B0F03">
        <w:rPr>
          <w:rFonts w:cs="Calibri"/>
        </w:rPr>
        <w:t xml:space="preserve"> öğrenci ve 2000 öğretim görevlisi</w:t>
      </w:r>
      <w:r w:rsidRPr="007B0F03">
        <w:rPr>
          <w:rFonts w:cs="Calibri"/>
        </w:rPr>
        <w:t xml:space="preserve"> ve yetiştirdiği 50.000 mezunu ile Türkiyenin kalkınmasında önemli görev yapan, çağdaş bir dünya üniversitesi olma yolunda ilerlemektedir.</w:t>
      </w:r>
    </w:p>
    <w:p w:rsidR="00AB0BB2" w:rsidRPr="007B0F03" w:rsidRDefault="006D3E31" w:rsidP="00253A3B">
      <w:pPr>
        <w:rPr>
          <w:rFonts w:cs="Calibri"/>
        </w:rPr>
      </w:pPr>
      <w:r w:rsidRPr="007B0F03">
        <w:rPr>
          <w:rFonts w:cs="Calibri"/>
        </w:rPr>
        <w:br w:type="page"/>
      </w:r>
    </w:p>
    <w:p w:rsidR="00B821E4" w:rsidRPr="007B0F03" w:rsidRDefault="00C0397A" w:rsidP="007B0F03">
      <w:pPr>
        <w:pStyle w:val="KESKNtrnak"/>
        <w:rPr>
          <w:rFonts w:eastAsia="TheSansLight" w:cs="Calibri"/>
        </w:rPr>
      </w:pPr>
      <w:bookmarkStart w:id="82" w:name="_Toc288724164"/>
      <w:bookmarkStart w:id="83" w:name="_Toc288724479"/>
      <w:bookmarkStart w:id="84" w:name="_Toc288725723"/>
      <w:bookmarkStart w:id="85" w:name="_Toc288725951"/>
      <w:bookmarkStart w:id="86" w:name="_Toc288726203"/>
      <w:bookmarkStart w:id="87" w:name="_Toc288731259"/>
      <w:bookmarkStart w:id="88" w:name="_Toc288731444"/>
      <w:bookmarkStart w:id="89" w:name="_Toc291755580"/>
      <w:bookmarkStart w:id="90" w:name="_Toc291762460"/>
      <w:bookmarkStart w:id="91" w:name="_Toc291765742"/>
      <w:bookmarkStart w:id="92" w:name="_Toc291852690"/>
      <w:r w:rsidRPr="007B0F03">
        <w:rPr>
          <w:rFonts w:eastAsia="TheSansLight" w:cs="Calibri"/>
        </w:rPr>
        <w:t>BÖLÜM 2</w:t>
      </w:r>
      <w:bookmarkEnd w:id="82"/>
      <w:bookmarkEnd w:id="83"/>
      <w:bookmarkEnd w:id="84"/>
      <w:bookmarkEnd w:id="85"/>
      <w:bookmarkEnd w:id="86"/>
      <w:bookmarkEnd w:id="87"/>
      <w:bookmarkEnd w:id="88"/>
      <w:bookmarkEnd w:id="89"/>
      <w:bookmarkEnd w:id="90"/>
      <w:bookmarkEnd w:id="91"/>
      <w:bookmarkEnd w:id="92"/>
    </w:p>
    <w:p w:rsidR="00730102" w:rsidRPr="007B0F03" w:rsidRDefault="00C0397A" w:rsidP="00F62B66">
      <w:pPr>
        <w:pStyle w:val="Altyaz"/>
        <w:rPr>
          <w:rFonts w:eastAsia="TheSansLight" w:cs="Calibri"/>
        </w:rPr>
      </w:pPr>
      <w:bookmarkStart w:id="93" w:name="_Toc288724165"/>
      <w:bookmarkStart w:id="94" w:name="_Toc288724480"/>
      <w:bookmarkStart w:id="95" w:name="_Toc288731260"/>
      <w:bookmarkStart w:id="96" w:name="_Toc291852691"/>
      <w:r w:rsidRPr="007B0F03">
        <w:rPr>
          <w:rFonts w:eastAsia="TheSansLight" w:cs="Calibri"/>
        </w:rPr>
        <w:t>YILDIZ TEKNİK ÜNİVERSİTESİ</w:t>
      </w:r>
      <w:bookmarkEnd w:id="93"/>
      <w:bookmarkEnd w:id="94"/>
      <w:bookmarkEnd w:id="95"/>
      <w:bookmarkEnd w:id="96"/>
    </w:p>
    <w:p w:rsidR="0039423C" w:rsidRPr="007B0F03" w:rsidRDefault="00C0397A" w:rsidP="00B87FDF">
      <w:pPr>
        <w:pStyle w:val="anametin"/>
        <w:rPr>
          <w:rFonts w:eastAsia="TheSansLight" w:cs="Calibri"/>
        </w:rPr>
      </w:pPr>
      <w:r w:rsidRPr="007B0F03">
        <w:rPr>
          <w:rFonts w:cs="Calibri"/>
        </w:rPr>
        <w:t xml:space="preserve">Yıldız Teknik Üniversitesi </w:t>
      </w:r>
      <w:hyperlink r:id="rId9" w:tooltip="İstanbul" w:history="1">
        <w:r w:rsidRPr="007B0F03">
          <w:rPr>
            <w:rFonts w:cs="Calibri"/>
          </w:rPr>
          <w:t>İstanbul</w:t>
        </w:r>
      </w:hyperlink>
      <w:r w:rsidRPr="007B0F03">
        <w:rPr>
          <w:rFonts w:cs="Calibri"/>
        </w:rPr>
        <w:t xml:space="preserve">'da bulunan yedi devlet üniversitesinden biridir ve ayrıca </w:t>
      </w:r>
      <w:hyperlink r:id="rId10" w:tooltip="1911" w:history="1">
        <w:r w:rsidRPr="007B0F03">
          <w:rPr>
            <w:rFonts w:cs="Calibri"/>
          </w:rPr>
          <w:t>1911</w:t>
        </w:r>
      </w:hyperlink>
      <w:r w:rsidRPr="007B0F03">
        <w:rPr>
          <w:rFonts w:cs="Calibri"/>
        </w:rPr>
        <w:t>'e uzanan tarihi ile Türkiye'nin en eski 2. teknik üniversitesidir. Türkiye’ nin en iyi ve en köklü üniversitelerinden biri olarak kabul</w:t>
      </w:r>
      <w:r w:rsidR="00220F6C" w:rsidRPr="007B0F03">
        <w:rPr>
          <w:rFonts w:cs="Calibri"/>
        </w:rPr>
        <w:t xml:space="preserve"> edilir </w:t>
      </w:r>
      <w:r w:rsidR="007F2689" w:rsidRPr="007B0F03">
        <w:rPr>
          <w:rFonts w:cs="Calibri"/>
        </w:rPr>
        <w:t>[1].</w:t>
      </w:r>
    </w:p>
    <w:p w:rsidR="00CF4D3D" w:rsidRPr="007B0F03" w:rsidRDefault="003B7A73" w:rsidP="006108F3">
      <w:pPr>
        <w:jc w:val="center"/>
        <w:rPr>
          <w:rFonts w:cs="Calibri"/>
        </w:rPr>
      </w:pPr>
      <w:r w:rsidRPr="007B0F03">
        <w:rPr>
          <w:rFonts w:cs="Calibri"/>
          <w:iCs w:val="0"/>
          <w:noProof/>
        </w:rPr>
        <w:drawing>
          <wp:inline distT="0" distB="0" distL="0" distR="0">
            <wp:extent cx="4254500" cy="2597150"/>
            <wp:effectExtent l="0" t="0" r="0" b="0"/>
            <wp:docPr id="1" name="Resim 1" descr="ytü 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ü resimleri"/>
                    <pic:cNvPicPr>
                      <a:picLocks noChangeAspect="1" noChangeArrowheads="1"/>
                    </pic:cNvPicPr>
                  </pic:nvPicPr>
                  <pic:blipFill>
                    <a:blip r:embed="rId11">
                      <a:extLst>
                        <a:ext uri="{28A0092B-C50C-407E-A947-70E740481C1C}">
                          <a14:useLocalDpi xmlns:a14="http://schemas.microsoft.com/office/drawing/2010/main" val="0"/>
                        </a:ext>
                      </a:extLst>
                    </a:blip>
                    <a:srcRect b="8434"/>
                    <a:stretch>
                      <a:fillRect/>
                    </a:stretch>
                  </pic:blipFill>
                  <pic:spPr bwMode="auto">
                    <a:xfrm>
                      <a:off x="0" y="0"/>
                      <a:ext cx="4254500" cy="2597150"/>
                    </a:xfrm>
                    <a:prstGeom prst="rect">
                      <a:avLst/>
                    </a:prstGeom>
                    <a:noFill/>
                    <a:ln>
                      <a:noFill/>
                    </a:ln>
                  </pic:spPr>
                </pic:pic>
              </a:graphicData>
            </a:graphic>
          </wp:inline>
        </w:drawing>
      </w:r>
    </w:p>
    <w:p w:rsidR="006108F3" w:rsidRPr="00790787" w:rsidRDefault="00FB0B19" w:rsidP="00790787">
      <w:pPr>
        <w:pStyle w:val="ResimYazs"/>
        <w:rPr>
          <w:rFonts w:cs="Calibri"/>
        </w:rPr>
      </w:pPr>
      <w:bookmarkStart w:id="97" w:name="_Toc291755912"/>
      <w:r w:rsidRPr="007B0F03">
        <w:rPr>
          <w:rFonts w:cs="Calibri"/>
        </w:rPr>
        <w:t xml:space="preserve">Şekil 2. </w:t>
      </w:r>
      <w:r w:rsidRPr="007B0F03">
        <w:rPr>
          <w:rFonts w:cs="Calibri"/>
        </w:rPr>
        <w:fldChar w:fldCharType="begin"/>
      </w:r>
      <w:r w:rsidRPr="007B0F03">
        <w:rPr>
          <w:rFonts w:cs="Calibri"/>
        </w:rPr>
        <w:instrText xml:space="preserve"> SEQ Şekil_2. \* ARABIC </w:instrText>
      </w:r>
      <w:r w:rsidRPr="007B0F03">
        <w:rPr>
          <w:rFonts w:cs="Calibri"/>
        </w:rPr>
        <w:fldChar w:fldCharType="separate"/>
      </w:r>
      <w:r w:rsidR="00080D4B">
        <w:rPr>
          <w:rFonts w:cs="Calibri"/>
          <w:noProof/>
        </w:rPr>
        <w:t>1</w:t>
      </w:r>
      <w:r w:rsidRPr="007B0F03">
        <w:rPr>
          <w:rFonts w:cs="Calibri"/>
        </w:rPr>
        <w:fldChar w:fldCharType="end"/>
      </w:r>
      <w:r w:rsidRPr="007B0F03">
        <w:rPr>
          <w:rFonts w:cs="Calibri"/>
        </w:rPr>
        <w:t xml:space="preserve"> </w:t>
      </w:r>
      <w:r w:rsidR="00A903A0" w:rsidRPr="007B0F03">
        <w:rPr>
          <w:rFonts w:cs="Calibri"/>
        </w:rPr>
        <w:t>YTÜ görünüm</w:t>
      </w:r>
      <w:bookmarkStart w:id="98" w:name="_Toc284942124"/>
      <w:bookmarkStart w:id="99" w:name="_Toc284942522"/>
      <w:bookmarkStart w:id="100" w:name="_Toc284942563"/>
      <w:bookmarkStart w:id="101" w:name="_Toc286399790"/>
      <w:bookmarkStart w:id="102" w:name="_Toc288724166"/>
      <w:bookmarkStart w:id="103" w:name="_Toc288724481"/>
      <w:bookmarkStart w:id="104" w:name="_Toc288731261"/>
      <w:bookmarkEnd w:id="97"/>
    </w:p>
    <w:p w:rsidR="00790787" w:rsidRPr="00790787" w:rsidRDefault="00790787" w:rsidP="00790787">
      <w:pPr>
        <w:pStyle w:val="ListeParagraf"/>
        <w:keepNext/>
        <w:widowControl w:val="0"/>
        <w:numPr>
          <w:ilvl w:val="0"/>
          <w:numId w:val="1"/>
        </w:numPr>
        <w:tabs>
          <w:tab w:val="left" w:pos="851"/>
        </w:tabs>
        <w:spacing w:before="360" w:line="360" w:lineRule="auto"/>
        <w:ind w:left="0" w:firstLine="0"/>
        <w:outlineLvl w:val="0"/>
        <w:rPr>
          <w:b/>
          <w:vanish/>
          <w:kern w:val="28"/>
          <w:szCs w:val="20"/>
          <w:lang w:eastAsia="en-US"/>
        </w:rPr>
      </w:pPr>
    </w:p>
    <w:p w:rsidR="00C0397A" w:rsidRPr="007B0F03" w:rsidRDefault="00C0397A" w:rsidP="00790787">
      <w:pPr>
        <w:pStyle w:val="Balk2"/>
      </w:pPr>
      <w:bookmarkStart w:id="105" w:name="_Toc291852692"/>
      <w:r w:rsidRPr="007B0F03">
        <w:t>Tarihçe</w:t>
      </w:r>
      <w:bookmarkEnd w:id="98"/>
      <w:bookmarkEnd w:id="99"/>
      <w:bookmarkEnd w:id="100"/>
      <w:bookmarkEnd w:id="101"/>
      <w:bookmarkEnd w:id="102"/>
      <w:bookmarkEnd w:id="103"/>
      <w:bookmarkEnd w:id="104"/>
      <w:bookmarkEnd w:id="105"/>
    </w:p>
    <w:p w:rsidR="00AB0BB2" w:rsidRPr="007B0F03" w:rsidRDefault="00C0397A" w:rsidP="00B87FDF">
      <w:pPr>
        <w:pStyle w:val="anametin"/>
        <w:rPr>
          <w:rFonts w:cs="Calibri"/>
        </w:rPr>
      </w:pPr>
      <w:r w:rsidRPr="007B0F03">
        <w:rPr>
          <w:rFonts w:cs="Calibri"/>
        </w:rPr>
        <w:t>Üniversite günümüzdeki durumuna gelinceye kadar çeşitli aşamalardan geçmiştir.</w:t>
      </w:r>
    </w:p>
    <w:p w:rsidR="007B6F3E" w:rsidRPr="007B0F03" w:rsidRDefault="00C0397A" w:rsidP="00DD5534">
      <w:pPr>
        <w:pStyle w:val="anametin"/>
      </w:pPr>
      <w:r w:rsidRPr="007B0F03">
        <w:rPr>
          <w:b/>
        </w:rPr>
        <w:t>Kondüktör Mekteb-i Alisi Dönemi (1911-1922):</w:t>
      </w:r>
      <w:r w:rsidR="007B6F3E" w:rsidRPr="007B0F03">
        <w:t xml:space="preserve"> </w:t>
      </w:r>
      <w:r w:rsidR="00F62B66" w:rsidRPr="007B0F03">
        <w:t>Vilayet nafia idarelerinin</w:t>
      </w:r>
      <w:r w:rsidRPr="007B0F03">
        <w:t xml:space="preserve">"fen memuru" (eski adıyla kondüktör, yeni adıyla tekniker) gereksinimlerini karşılamak amacıyla 1911'de Kondüktör Mekteb-i Alisi adıyla, Paris'teki "Ecol de Conducteur"ün müfredat programı esas alınarak Bayındırlık Bakanlığı'na bağlı bir okul kurulmuş ve okula öğrenci kaydına </w:t>
      </w:r>
      <w:r w:rsidR="00220F6C" w:rsidRPr="007B0F03">
        <w:t>22 Ağustos 1911'de başlanmıştır</w:t>
      </w:r>
      <w:r w:rsidR="007F2689" w:rsidRPr="007B0F03">
        <w:t xml:space="preserve"> [2].</w:t>
      </w:r>
    </w:p>
    <w:p w:rsidR="007B6F3E" w:rsidRPr="007B0F03" w:rsidRDefault="00C0397A" w:rsidP="00DD5534">
      <w:pPr>
        <w:pStyle w:val="anametin"/>
      </w:pPr>
      <w:r w:rsidRPr="007B0F03">
        <w:rPr>
          <w:b/>
        </w:rPr>
        <w:lastRenderedPageBreak/>
        <w:t>Nafia Fen Mektebi Dönemi (1922-1937):</w:t>
      </w:r>
      <w:r w:rsidR="007B6F3E" w:rsidRPr="007B0F03">
        <w:t xml:space="preserve"> </w:t>
      </w:r>
      <w:r w:rsidRPr="007B0F03">
        <w:t>1922 'de okulun adı Nafia Fen Mektebi'ne dönüştürülmüş, öğrenim süresi 1926'da 2.5 yıla ve 1931'de 3 yıla çıkarılmıştır</w:t>
      </w:r>
      <w:r w:rsidR="00220F6C" w:rsidRPr="007B0F03">
        <w:t xml:space="preserve"> </w:t>
      </w:r>
      <w:r w:rsidR="007F2689" w:rsidRPr="007B0F03">
        <w:t>[2].</w:t>
      </w:r>
    </w:p>
    <w:p w:rsidR="00DF4F3B" w:rsidRPr="007B0F03" w:rsidRDefault="00C0397A" w:rsidP="00DD5534">
      <w:pPr>
        <w:pStyle w:val="anametin"/>
      </w:pPr>
      <w:r w:rsidRPr="007B0F03">
        <w:rPr>
          <w:b/>
        </w:rPr>
        <w:t>İstanbul Teknik Okulu Dönemi (1937-1969):</w:t>
      </w:r>
      <w:r w:rsidR="007B6F3E" w:rsidRPr="007B0F03">
        <w:t xml:space="preserve"> </w:t>
      </w:r>
      <w:r w:rsidRPr="007B0F03">
        <w:t>Türkiye'de imar işlerinin ve teknik hizmetlerin artması nedeniyle Fen memurları ile yüksek mühendisler arasında oluşan Türkiye'de imar işlerinin ve teknik hizmetlerin artması nedeniyle oluşan boşluğu doldurmak amacıyla 19 Aralık 1936 tarihinde yayımlanan ve 1 Haziran 1937 tarihinde yürürlüğe giren 3074 sayılı Yasa ile Nafia Fen Mektebi lağvedilerek yerine Teknik Okul kurulmuştur. 2 yıllık Fen memuru ve 4 yıllık mühendislik bölümleri olan okula Yıldız Sarayı müştemilatından, bugün de kullanılmakta olan binalar tahsis edilmiş ve buraya taşınılmıştır.</w:t>
      </w:r>
      <w:r w:rsidR="007B6F3E" w:rsidRPr="007B0F03">
        <w:t xml:space="preserve"> </w:t>
      </w:r>
      <w:r w:rsidRPr="007B0F03">
        <w:t xml:space="preserve">İlk kuruluşta fen memuru ve mühendislik dalında öğrenci yetiştiren inşaat ve makina bölümleri varken 1942 ve 1943 ders yılından itibaren mühendislik kısmında elektrik ve mimarlık bölümleri açılmıştır. Okul, 26 Eylül 1941 tarihinde yayımlanan İstanbul Yüksek Mühendis Okulu ve Teknik Okulu'nun Maarif </w:t>
      </w:r>
      <w:r w:rsidR="00C820BF" w:rsidRPr="007B0F03">
        <w:t>Vekâleti’ne</w:t>
      </w:r>
      <w:r w:rsidRPr="007B0F03">
        <w:t xml:space="preserve"> devri Hakkında Kanun uyarınca Nafia </w:t>
      </w:r>
      <w:r w:rsidR="00C820BF" w:rsidRPr="007B0F03">
        <w:t>Vekâleti’nden</w:t>
      </w:r>
      <w:r w:rsidRPr="007B0F03">
        <w:t xml:space="preserve"> alınarak Maarif </w:t>
      </w:r>
      <w:r w:rsidR="00C820BF" w:rsidRPr="007B0F03">
        <w:t>Vekâletine</w:t>
      </w:r>
      <w:r w:rsidRPr="007B0F03">
        <w:t xml:space="preserve"> bağlanmıştır.</w:t>
      </w:r>
      <w:r w:rsidR="007B6F3E" w:rsidRPr="007B0F03">
        <w:t xml:space="preserve"> </w:t>
      </w:r>
      <w:r w:rsidRPr="007B0F03">
        <w:t xml:space="preserve">Milli Eğitim Bakanlığı'nın 07 Haziran 1949 </w:t>
      </w:r>
      <w:r w:rsidR="00DC540C" w:rsidRPr="007B0F03">
        <w:t>tarihli kararıyla Harita ve Kada</w:t>
      </w:r>
      <w:r w:rsidRPr="007B0F03">
        <w:t>stro Mühendisliği kurulmuş ve Türkiye'de bu dalda mühendis yetiştiren ilk kuruluş olarak 1949-1950 ders yılında öğretime başlamıştır. 1951-1952 ders yılından itibaren Teknikerlik kısmı kapatılmıştır.</w:t>
      </w:r>
      <w:r w:rsidR="007B6F3E" w:rsidRPr="007B0F03">
        <w:t xml:space="preserve"> </w:t>
      </w:r>
      <w:r w:rsidRPr="007B0F03">
        <w:t>1959-1960 ders yılında İstanbul Teknik Okulu içinde bir ihtisas bölümü açılarak bir yıllık öğrenim sonunda yükse</w:t>
      </w:r>
      <w:r w:rsidR="00DC540C" w:rsidRPr="007B0F03">
        <w:t>k mühendis ve yüksek mimar u</w:t>
      </w:r>
      <w:r w:rsidR="007F2689" w:rsidRPr="007B0F03">
        <w:t>nvanları verilmeye başlanmıştır [2].</w:t>
      </w:r>
    </w:p>
    <w:p w:rsidR="007B6F3E" w:rsidRPr="007B0F03" w:rsidRDefault="00C0397A" w:rsidP="00DD5534">
      <w:pPr>
        <w:pStyle w:val="anametin"/>
      </w:pPr>
      <w:r w:rsidRPr="007B0F03">
        <w:rPr>
          <w:b/>
        </w:rPr>
        <w:t>İstanbul Devlet Mühendislik ve Mimarlık Akademisi Dönemi (1969-1982):</w:t>
      </w:r>
      <w:r w:rsidR="007B6F3E" w:rsidRPr="007B0F03">
        <w:t xml:space="preserve"> </w:t>
      </w:r>
      <w:r w:rsidRPr="007B0F03">
        <w:t>03 Haziran 1969 tarihinde yayımlanan 1184 sayılı Devlet Mühendislik ve Mimarlık Akademileri Yasası ile, özerkliği olan yüksek dereceli bir öğretim ve araştırma kurumu olarak kurulmuştur. 1971'de özel yüksekokullar 1472 sayılı yasa ile kapatılmış, bunlardan mühendislikle ilgili olanları İstanbul Devlet Mühendislik ve Mimarlık Akademisi'ne bağlanmıştır</w:t>
      </w:r>
      <w:r w:rsidR="00422EBB" w:rsidRPr="007B0F03">
        <w:t xml:space="preserve"> (Aysu</w:t>
      </w:r>
      <w:r w:rsidR="004D65D9" w:rsidRPr="007B0F03">
        <w:t xml:space="preserve"> </w:t>
      </w:r>
      <w:r w:rsidR="007F2689" w:rsidRPr="007B0F03">
        <w:t>[2]</w:t>
      </w:r>
      <w:r w:rsidR="00422EBB" w:rsidRPr="007B0F03">
        <w:t>)</w:t>
      </w:r>
      <w:r w:rsidR="007F2689" w:rsidRPr="007B0F03">
        <w:t>.</w:t>
      </w:r>
    </w:p>
    <w:p w:rsidR="00C0397A" w:rsidRPr="007B0F03" w:rsidRDefault="00C0397A" w:rsidP="00DD5534">
      <w:pPr>
        <w:pStyle w:val="anametin"/>
      </w:pPr>
      <w:r w:rsidRPr="007B0F03">
        <w:rPr>
          <w:b/>
        </w:rPr>
        <w:t>Yıldız Üniversitesi Dönemi (1982-1992):</w:t>
      </w:r>
      <w:r w:rsidR="007B6F3E" w:rsidRPr="007B0F03">
        <w:t xml:space="preserve"> </w:t>
      </w:r>
      <w:r w:rsidRPr="007B0F03">
        <w:t xml:space="preserve">İstanbul Devlet Mühendislik ve Mimarlık Akademisi ile buna bağlanmış olan mühendislik yüksekokulları, Kocaeli Devlet Mühendislik ve Mimarlık Akademisi ve Kocaeli Meslek Yüksekokulu'nun ilgili fakülte ve bölümleri, 20 Temmuz 1982 tarihli 41 Sayılı Kanun Hükmünde Kararname ve bu </w:t>
      </w:r>
      <w:r w:rsidRPr="007B0F03">
        <w:lastRenderedPageBreak/>
        <w:t>Kararnamenin değiştirilerek kabulüne dair 30 Mart 1983 tarihli 2809 sayılı Yasa ile Yıldız Üniversitesi adı ile kurulmuştur. Yeni kurulan üniversite Fen-Edebiyat, Mühendislik, Kocaeli'nde bulunan Meslek Yüksekokulu, Fen Bilimleri Enstitüsü, Sosyal Bilimler Enstitüsü ve Rektörlüğe bağlı Yabancı Diller, Atatürk İlkeleri ve İnkilap tarihi, Türk Dili, Beden Eğitimi ve Güzel Sanatlar bölümlerinden oluşmuştur</w:t>
      </w:r>
      <w:r w:rsidR="007F2689" w:rsidRPr="007B0F03">
        <w:t xml:space="preserve"> [2].</w:t>
      </w:r>
    </w:p>
    <w:p w:rsidR="00CF4D3D" w:rsidRPr="007B0F03" w:rsidRDefault="00C0397A" w:rsidP="00DD5534">
      <w:pPr>
        <w:pStyle w:val="anametin"/>
      </w:pPr>
      <w:r w:rsidRPr="007B0F03">
        <w:rPr>
          <w:b/>
        </w:rPr>
        <w:t>Yıldız Teknik Üniversitesi Dönemi (1992- ):</w:t>
      </w:r>
      <w:r w:rsidR="007B6F3E" w:rsidRPr="007B0F03">
        <w:t xml:space="preserve"> </w:t>
      </w:r>
      <w:r w:rsidRPr="007B0F03">
        <w:t xml:space="preserve">03 Temmuz 1992 tarih ve 3837 sayılı Yasa ile üniversitenin adı Yıldız Teknik Üniversitesi olarak değiştirilmiş; Mühendislik, Elektrik-Elektronik, İnşaat, Makina ve Kimya-Metalurji Fakülteleri olarak dört fakülteye ayrılmış, ayrıca İktisadi ve İdari Bilimler Fakültesi kurulmuş; Kocaeli Mühendislik Fakültesi ile Kocaeli Meslek Yüksekokulu ayrılarak </w:t>
      </w:r>
      <w:hyperlink r:id="rId12" w:tooltip="Kocaeli Üniversitesi" w:history="1">
        <w:r w:rsidRPr="007B0F03">
          <w:t>Kocaeli Üniversitesi</w:t>
        </w:r>
      </w:hyperlink>
      <w:r w:rsidRPr="007B0F03">
        <w:t xml:space="preserve"> adı altında örgütlenmiştir. Günümüzde Üniversite 9 Fakülte, 2 Enstitü, Meslek Yüksekokulu, Yabancı Diller Yüksekokulu ve 17000'i aşan öğrencisi ile e</w:t>
      </w:r>
      <w:bookmarkStart w:id="106" w:name="_Toc284942125"/>
      <w:bookmarkStart w:id="107" w:name="_Toc284942523"/>
      <w:bookmarkStart w:id="108" w:name="_Toc284942564"/>
      <w:r w:rsidR="00220F6C" w:rsidRPr="007B0F03">
        <w:t>ğitim-öğretimini sürdürmektedir</w:t>
      </w:r>
      <w:r w:rsidR="007F2689" w:rsidRPr="007B0F03">
        <w:t xml:space="preserve"> [2].</w:t>
      </w:r>
    </w:p>
    <w:p w:rsidR="00CF4D3D" w:rsidRPr="007B0F03" w:rsidRDefault="007B6F3E" w:rsidP="002248CD">
      <w:pPr>
        <w:pStyle w:val="Balk2"/>
        <w:rPr>
          <w:rFonts w:cs="Calibri"/>
        </w:rPr>
      </w:pPr>
      <w:bookmarkStart w:id="109" w:name="_Toc286399791"/>
      <w:bookmarkStart w:id="110" w:name="_Toc288724167"/>
      <w:bookmarkStart w:id="111" w:name="_Toc288724482"/>
      <w:bookmarkStart w:id="112" w:name="_Toc288731262"/>
      <w:bookmarkStart w:id="113" w:name="_Toc291852693"/>
      <w:r w:rsidRPr="007B0F03">
        <w:rPr>
          <w:rFonts w:cs="Calibri"/>
        </w:rPr>
        <w:t>Fakülteler</w:t>
      </w:r>
      <w:bookmarkEnd w:id="106"/>
      <w:bookmarkEnd w:id="107"/>
      <w:bookmarkEnd w:id="108"/>
      <w:bookmarkEnd w:id="109"/>
      <w:bookmarkEnd w:id="110"/>
      <w:bookmarkEnd w:id="111"/>
      <w:bookmarkEnd w:id="112"/>
      <w:bookmarkEnd w:id="113"/>
    </w:p>
    <w:p w:rsidR="00B2300B" w:rsidRPr="007B0F03" w:rsidRDefault="001D7C64" w:rsidP="00B87FDF">
      <w:pPr>
        <w:pStyle w:val="anametin"/>
        <w:rPr>
          <w:rFonts w:cs="Calibri"/>
        </w:rPr>
      </w:pPr>
      <w:r w:rsidRPr="007B0F03">
        <w:rPr>
          <w:rFonts w:cs="Calibri"/>
        </w:rPr>
        <w:t>Şehir merkezinde, bir ‘doğal park’ görünümündeki Yıldız Teknik Üniversitesi Davutpaşa kampusü</w:t>
      </w:r>
      <w:r w:rsidR="00B2300B" w:rsidRPr="007B0F03">
        <w:rPr>
          <w:rFonts w:cs="Calibri"/>
        </w:rPr>
        <w:t xml:space="preserve"> içinde bulunan </w:t>
      </w:r>
      <w:r w:rsidRPr="007B0F03">
        <w:rPr>
          <w:rFonts w:cs="Calibri"/>
        </w:rPr>
        <w:t>tarihi yapı içinde oluşturulmuş modern mekanlarda, kütüphanesi, konferans salonu, basketbol, futbol, yüzme vd. spor tesisleri</w:t>
      </w:r>
      <w:r w:rsidR="00B2300B" w:rsidRPr="007B0F03">
        <w:rPr>
          <w:rFonts w:cs="Calibri"/>
        </w:rPr>
        <w:t xml:space="preserve"> </w:t>
      </w:r>
      <w:r w:rsidRPr="007B0F03">
        <w:rPr>
          <w:rFonts w:cs="Calibri"/>
        </w:rPr>
        <w:t>ve çok yakında hizmete girecek olan öğrenci kulüpleri, cep sineması, sergi salonu, kantin vd. sosyal tesisleriyle, gürültüsüz ve huzurlu bir ortamda  akademik ve sosyal faaliyetlerini sürdürmektedir.</w:t>
      </w:r>
      <w:r w:rsidR="00107B85" w:rsidRPr="007B0F03">
        <w:rPr>
          <w:rFonts w:cs="Calibri"/>
        </w:rPr>
        <w:t xml:space="preserve"> </w:t>
      </w:r>
    </w:p>
    <w:p w:rsidR="00CF4D3D" w:rsidRPr="007B0F03" w:rsidRDefault="007B6F3E" w:rsidP="00AB0BB2">
      <w:pPr>
        <w:pStyle w:val="Balk3"/>
        <w:rPr>
          <w:rFonts w:cs="Calibri"/>
        </w:rPr>
      </w:pPr>
      <w:hyperlink r:id="rId13" w:tooltip="Yıldız Teknik Üniversitesi Elektrik-Elektronik Fakültesi" w:history="1">
        <w:bookmarkStart w:id="114" w:name="_Toc284942126"/>
        <w:bookmarkStart w:id="115" w:name="_Toc284942524"/>
        <w:bookmarkStart w:id="116" w:name="_Toc284942565"/>
        <w:bookmarkStart w:id="117" w:name="_Toc286399792"/>
        <w:bookmarkStart w:id="118" w:name="_Toc288724168"/>
        <w:bookmarkStart w:id="119" w:name="_Toc288724483"/>
        <w:bookmarkStart w:id="120" w:name="_Toc288731263"/>
        <w:bookmarkStart w:id="121" w:name="_Toc291852694"/>
        <w:r w:rsidRPr="007B0F03">
          <w:rPr>
            <w:rFonts w:cs="Calibri"/>
            <w:szCs w:val="24"/>
          </w:rPr>
          <w:t>Elektrik-Elektronik Fakültesi</w:t>
        </w:r>
        <w:bookmarkEnd w:id="114"/>
        <w:bookmarkEnd w:id="115"/>
        <w:bookmarkEnd w:id="116"/>
        <w:bookmarkEnd w:id="117"/>
        <w:bookmarkEnd w:id="118"/>
        <w:bookmarkEnd w:id="119"/>
        <w:bookmarkEnd w:id="120"/>
        <w:bookmarkEnd w:id="121"/>
      </w:hyperlink>
      <w:bookmarkStart w:id="122" w:name="_Toc284942127"/>
      <w:bookmarkStart w:id="123" w:name="_Toc284942525"/>
      <w:bookmarkStart w:id="124" w:name="_Toc284942566"/>
      <w:bookmarkStart w:id="125" w:name="_Toc284943145"/>
    </w:p>
    <w:p w:rsidR="00221759" w:rsidRPr="007B0F03" w:rsidRDefault="007B6F3E" w:rsidP="00B87FDF">
      <w:pPr>
        <w:pStyle w:val="anametin"/>
        <w:rPr>
          <w:rFonts w:cs="Calibri"/>
        </w:rPr>
      </w:pPr>
      <w:r w:rsidRPr="007B0F03">
        <w:rPr>
          <w:rFonts w:cs="Calibri"/>
        </w:rPr>
        <w:t xml:space="preserve">Önceden Yıldız Üniversitesi Mühendislik Fakültesi dahilindeki Elektrik Mühendisliği, Elektronik ve Haberleşme Mühendisliği ve Bilgisayar Bilimleri ve Mühendisliği bölümlerinin 1992 yılında Yıldız Teknik Üniversitesi, Elektrik-Elektronik Fakültesi adı altında toplanmasıyla oluşmuştur. Üniversitenin </w:t>
      </w:r>
      <w:hyperlink r:id="rId14" w:tooltip="Yıldız Yerleşkesi" w:history="1">
        <w:r w:rsidRPr="007B0F03">
          <w:rPr>
            <w:rFonts w:cs="Calibri"/>
          </w:rPr>
          <w:t>Yıldız Yerleşkesi</w:t>
        </w:r>
      </w:hyperlink>
      <w:r w:rsidRPr="007B0F03">
        <w:rPr>
          <w:rFonts w:cs="Calibri"/>
        </w:rPr>
        <w:t xml:space="preserve">'nde yer alır fakat </w:t>
      </w:r>
      <w:hyperlink r:id="rId15" w:tooltip="Davutpaşa Yerleşkesi" w:history="1">
        <w:r w:rsidRPr="007B0F03">
          <w:rPr>
            <w:rFonts w:cs="Calibri"/>
          </w:rPr>
          <w:t>Davutpaşa Yerleşkesi</w:t>
        </w:r>
      </w:hyperlink>
      <w:r w:rsidRPr="007B0F03">
        <w:rPr>
          <w:rFonts w:cs="Calibri"/>
        </w:rPr>
        <w:t>'ne taşınmak üzere 2003 yılında projesi hazırlanmış ve üniversitenin 100. yılında yeni binasına taşınması beklenmektedir. Elektrik-Elektonik fakültesinde aşağıdaki bölümler yer almaktadır</w:t>
      </w:r>
      <w:bookmarkEnd w:id="122"/>
      <w:bookmarkEnd w:id="123"/>
      <w:bookmarkEnd w:id="124"/>
      <w:bookmarkEnd w:id="125"/>
      <w:r w:rsidR="007F2689" w:rsidRPr="007B0F03">
        <w:rPr>
          <w:rFonts w:cs="Calibri"/>
        </w:rPr>
        <w:t xml:space="preserve"> [3].</w:t>
      </w:r>
    </w:p>
    <w:p w:rsidR="009A30FA" w:rsidRPr="007B0F03" w:rsidRDefault="003B7A73" w:rsidP="009E7780">
      <w:pPr>
        <w:jc w:val="center"/>
        <w:rPr>
          <w:rFonts w:cs="Calibri"/>
        </w:rPr>
      </w:pPr>
      <w:r w:rsidRPr="007B0F03">
        <w:rPr>
          <w:rFonts w:cs="Calibri"/>
          <w:noProof/>
        </w:rPr>
        <w:lastRenderedPageBreak/>
        <w:drawing>
          <wp:inline distT="0" distB="0" distL="0" distR="0">
            <wp:extent cx="3930650" cy="2527300"/>
            <wp:effectExtent l="0" t="0" r="0" b="0"/>
            <wp:docPr id="2" name="Resim 2" descr="resimlerle yıldız teknik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imlerle yıldız teknik üniversites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0650" cy="2527300"/>
                    </a:xfrm>
                    <a:prstGeom prst="rect">
                      <a:avLst/>
                    </a:prstGeom>
                    <a:noFill/>
                    <a:ln>
                      <a:noFill/>
                    </a:ln>
                  </pic:spPr>
                </pic:pic>
              </a:graphicData>
            </a:graphic>
          </wp:inline>
        </w:drawing>
      </w:r>
    </w:p>
    <w:p w:rsidR="00A903A0" w:rsidRPr="007B0F03" w:rsidRDefault="00FB0B19" w:rsidP="00FB0B19">
      <w:pPr>
        <w:pStyle w:val="ResimYazs"/>
        <w:rPr>
          <w:rFonts w:cs="Calibri"/>
        </w:rPr>
      </w:pPr>
      <w:bookmarkStart w:id="126" w:name="_Toc291755913"/>
      <w:r w:rsidRPr="007B0F03">
        <w:rPr>
          <w:rFonts w:cs="Calibri"/>
        </w:rPr>
        <w:t xml:space="preserve">Şekil 2. </w:t>
      </w:r>
      <w:r w:rsidRPr="007B0F03">
        <w:rPr>
          <w:rFonts w:cs="Calibri"/>
        </w:rPr>
        <w:fldChar w:fldCharType="begin"/>
      </w:r>
      <w:r w:rsidRPr="007B0F03">
        <w:rPr>
          <w:rFonts w:cs="Calibri"/>
        </w:rPr>
        <w:instrText xml:space="preserve"> SEQ Şekil_2. \* ARABIC </w:instrText>
      </w:r>
      <w:r w:rsidRPr="007B0F03">
        <w:rPr>
          <w:rFonts w:cs="Calibri"/>
        </w:rPr>
        <w:fldChar w:fldCharType="separate"/>
      </w:r>
      <w:r w:rsidR="00080D4B">
        <w:rPr>
          <w:rFonts w:cs="Calibri"/>
          <w:noProof/>
        </w:rPr>
        <w:t>2</w:t>
      </w:r>
      <w:r w:rsidRPr="007B0F03">
        <w:rPr>
          <w:rFonts w:cs="Calibri"/>
        </w:rPr>
        <w:fldChar w:fldCharType="end"/>
      </w:r>
      <w:r w:rsidRPr="007B0F03">
        <w:rPr>
          <w:rFonts w:cs="Calibri"/>
        </w:rPr>
        <w:t xml:space="preserve"> </w:t>
      </w:r>
      <w:r w:rsidR="00A903A0" w:rsidRPr="007B0F03">
        <w:rPr>
          <w:rFonts w:cs="Calibri"/>
        </w:rPr>
        <w:t>A Blok görünüm</w:t>
      </w:r>
      <w:bookmarkEnd w:id="126"/>
      <w:r w:rsidR="00A903A0" w:rsidRPr="007B0F03">
        <w:rPr>
          <w:rFonts w:cs="Calibri"/>
        </w:rPr>
        <w:t xml:space="preserve"> </w:t>
      </w:r>
    </w:p>
    <w:p w:rsidR="009439F5" w:rsidRPr="003B4439" w:rsidRDefault="007B6F3E" w:rsidP="00944DFC">
      <w:pPr>
        <w:pStyle w:val="StilMaddearetliSymbolsimgeSol0cmAsl127cm"/>
      </w:pPr>
      <w:r w:rsidRPr="003B4439">
        <w:t xml:space="preserve">Elektrik Mühendisliği Bölümü </w:t>
      </w:r>
    </w:p>
    <w:p w:rsidR="009439F5" w:rsidRPr="003B4439" w:rsidRDefault="007B6F3E" w:rsidP="00944DFC">
      <w:pPr>
        <w:pStyle w:val="StilMaddearetliSymbolsimgeSol0cmAsl127cm"/>
      </w:pPr>
      <w:r w:rsidRPr="003B4439">
        <w:t xml:space="preserve">Elektronik ve Haberleşme Mühendisliği Bölümü </w:t>
      </w:r>
    </w:p>
    <w:p w:rsidR="007B6F3E" w:rsidRPr="003B4439" w:rsidRDefault="007B6F3E" w:rsidP="00944DFC">
      <w:pPr>
        <w:pStyle w:val="StilMaddearetliSymbolsimgeSol0cmAsl127cm"/>
      </w:pPr>
      <w:r w:rsidRPr="003B4439">
        <w:t xml:space="preserve">Kontrol ve Otomasyon Mühendisliği Bölümü </w:t>
      </w:r>
    </w:p>
    <w:p w:rsidR="007B6F3E" w:rsidRPr="007B0F03" w:rsidRDefault="007B6F3E" w:rsidP="00AB0BB2">
      <w:pPr>
        <w:pStyle w:val="Balk3"/>
        <w:rPr>
          <w:rFonts w:cs="Calibri"/>
        </w:rPr>
      </w:pPr>
      <w:hyperlink r:id="rId17" w:tooltip="Yıldız Teknik Üniversitesi Fen Edebiyat Fakültesi" w:history="1">
        <w:bookmarkStart w:id="127" w:name="_Toc284942128"/>
        <w:bookmarkStart w:id="128" w:name="_Toc284942526"/>
        <w:bookmarkStart w:id="129" w:name="_Toc284942567"/>
        <w:bookmarkStart w:id="130" w:name="_Toc286399793"/>
        <w:bookmarkStart w:id="131" w:name="_Toc288724169"/>
        <w:bookmarkStart w:id="132" w:name="_Toc288724484"/>
        <w:bookmarkStart w:id="133" w:name="_Toc288731264"/>
        <w:bookmarkStart w:id="134" w:name="_Toc291852695"/>
        <w:r w:rsidRPr="007B0F03">
          <w:rPr>
            <w:rFonts w:cs="Calibri"/>
            <w:szCs w:val="24"/>
          </w:rPr>
          <w:t>Fen-Edebiyat Fakültesi</w:t>
        </w:r>
        <w:bookmarkEnd w:id="127"/>
        <w:bookmarkEnd w:id="128"/>
        <w:bookmarkEnd w:id="129"/>
        <w:bookmarkEnd w:id="130"/>
        <w:bookmarkEnd w:id="131"/>
        <w:bookmarkEnd w:id="132"/>
        <w:bookmarkEnd w:id="133"/>
        <w:bookmarkEnd w:id="134"/>
      </w:hyperlink>
      <w:r w:rsidRPr="007B0F03">
        <w:rPr>
          <w:rFonts w:cs="Calibri"/>
        </w:rPr>
        <w:t xml:space="preserve"> </w:t>
      </w:r>
    </w:p>
    <w:p w:rsidR="00420663" w:rsidRPr="007B0F03" w:rsidRDefault="00420663" w:rsidP="00B87FDF">
      <w:pPr>
        <w:pStyle w:val="anametin"/>
        <w:rPr>
          <w:rFonts w:cs="Calibri"/>
        </w:rPr>
      </w:pPr>
      <w:bookmarkStart w:id="135" w:name="_Toc284942129"/>
      <w:bookmarkStart w:id="136" w:name="_Toc284942527"/>
      <w:bookmarkStart w:id="137" w:name="_Toc284942568"/>
      <w:bookmarkStart w:id="138" w:name="_Toc284943147"/>
      <w:bookmarkStart w:id="139" w:name="_Toc286262000"/>
      <w:bookmarkStart w:id="140" w:name="_Toc286399198"/>
      <w:bookmarkStart w:id="141" w:name="_Toc286399794"/>
      <w:bookmarkStart w:id="142" w:name="_Toc288724170"/>
      <w:bookmarkStart w:id="143" w:name="_Toc288724485"/>
      <w:r w:rsidRPr="007B0F03">
        <w:rPr>
          <w:rFonts w:cs="Calibri"/>
        </w:rPr>
        <w:t>Sekiz bölümden oluşan Fakültenin ilk kuruluşundan bu yana hizmet veren bölümler Fizik, Kimya ve Matematik bölümleridir. Fakülte Davutpaşa Yerleşkesi'ndeki tarihi taş binada faaliyetlerini sürdürmektedir. Fen-Edebiyat fakültesinde aşağıdaki bölümler yer almaktadır</w:t>
      </w:r>
      <w:r w:rsidR="003D1217">
        <w:rPr>
          <w:rStyle w:val="DipnotBavurusu"/>
          <w:rFonts w:cs="Calibri"/>
        </w:rPr>
        <w:footnoteReference w:id="1"/>
      </w:r>
      <w:r w:rsidRPr="007B0F03">
        <w:rPr>
          <w:rFonts w:cs="Calibri"/>
        </w:rPr>
        <w:t>.</w:t>
      </w:r>
      <w:bookmarkEnd w:id="135"/>
      <w:bookmarkEnd w:id="136"/>
      <w:bookmarkEnd w:id="137"/>
      <w:bookmarkEnd w:id="138"/>
      <w:bookmarkEnd w:id="139"/>
      <w:bookmarkEnd w:id="140"/>
      <w:bookmarkEnd w:id="141"/>
      <w:bookmarkEnd w:id="142"/>
      <w:bookmarkEnd w:id="143"/>
    </w:p>
    <w:p w:rsidR="00420663" w:rsidRPr="003B4439" w:rsidRDefault="007B6F3E" w:rsidP="00944DFC">
      <w:pPr>
        <w:pStyle w:val="StilMaddearetliSymbolsimgeSol0cmAsl127cm"/>
      </w:pPr>
      <w:r w:rsidRPr="003B4439">
        <w:t xml:space="preserve">Batı Dilleri ve Edebiyatları Bölümü </w:t>
      </w:r>
    </w:p>
    <w:p w:rsidR="007B6F3E" w:rsidRPr="003B4439" w:rsidRDefault="007B6F3E" w:rsidP="00944DFC">
      <w:pPr>
        <w:pStyle w:val="StilMaddearetliSymbolsimgeSol0cmAsl127cm"/>
      </w:pPr>
      <w:r w:rsidRPr="003B4439">
        <w:t xml:space="preserve">Biyoloji Bölümü </w:t>
      </w:r>
    </w:p>
    <w:p w:rsidR="007B6F3E" w:rsidRPr="003B4439" w:rsidRDefault="007B6F3E" w:rsidP="00944DFC">
      <w:pPr>
        <w:pStyle w:val="StilMaddearetliSymbolsimgeSol0cmAsl127cm"/>
      </w:pPr>
      <w:r w:rsidRPr="003B4439">
        <w:t xml:space="preserve">Fizik Bölümü </w:t>
      </w:r>
    </w:p>
    <w:p w:rsidR="007B6F3E" w:rsidRPr="003B4439" w:rsidRDefault="007B6F3E" w:rsidP="00944DFC">
      <w:pPr>
        <w:pStyle w:val="StilMaddearetliSymbolsimgeSol0cmAsl127cm"/>
      </w:pPr>
      <w:hyperlink r:id="rId18" w:tooltip="İnsan ve Toplum Bilimleri Bölümü (sayfa mevcut değil)" w:history="1">
        <w:r w:rsidRPr="007B0F03">
          <w:rPr>
            <w:rFonts w:cs="Calibri"/>
          </w:rPr>
          <w:t>İnsan ve Toplum Bilimleri Bölümü</w:t>
        </w:r>
      </w:hyperlink>
      <w:r w:rsidRPr="003B4439">
        <w:t xml:space="preserve"> </w:t>
      </w:r>
    </w:p>
    <w:p w:rsidR="007B6F3E" w:rsidRPr="003B4439" w:rsidRDefault="007B6F3E" w:rsidP="00944DFC">
      <w:pPr>
        <w:pStyle w:val="StilMaddearetliSymbolsimgeSol0cmAsl127cm"/>
      </w:pPr>
      <w:r w:rsidRPr="003B4439">
        <w:t xml:space="preserve">İstatistik Bölümü </w:t>
      </w:r>
    </w:p>
    <w:p w:rsidR="007B6F3E" w:rsidRPr="003B4439" w:rsidRDefault="007B6F3E" w:rsidP="00944DFC">
      <w:pPr>
        <w:pStyle w:val="StilMaddearetliSymbolsimgeSol0cmAsl127cm"/>
      </w:pPr>
      <w:r w:rsidRPr="003B4439">
        <w:lastRenderedPageBreak/>
        <w:t xml:space="preserve">Kimya Bölümü </w:t>
      </w:r>
    </w:p>
    <w:p w:rsidR="007B6F3E" w:rsidRPr="003B4439" w:rsidRDefault="007B6F3E" w:rsidP="00944DFC">
      <w:pPr>
        <w:pStyle w:val="StilMaddearetliSymbolsimgeSol0cmAsl127cm"/>
      </w:pPr>
      <w:r w:rsidRPr="003B4439">
        <w:t xml:space="preserve">Matematik Bölümü </w:t>
      </w:r>
    </w:p>
    <w:p w:rsidR="007B6F3E" w:rsidRPr="003B4439" w:rsidRDefault="007B6F3E" w:rsidP="00944DFC">
      <w:pPr>
        <w:pStyle w:val="StilMaddearetliSymbolsimgeSol0cmAsl127cm"/>
      </w:pPr>
      <w:r w:rsidRPr="003B4439">
        <w:t xml:space="preserve">Türk Dili ve Edebiyatı Bölümü </w:t>
      </w:r>
    </w:p>
    <w:p w:rsidR="00E66CD0" w:rsidRPr="003B4439" w:rsidRDefault="00E66CD0" w:rsidP="00944DFC">
      <w:pPr>
        <w:pStyle w:val="StilMaddearetliSymbolsimgeSol0cmAsl127cm"/>
      </w:pPr>
      <w:bookmarkStart w:id="144" w:name="_Toc286399795"/>
      <w:bookmarkStart w:id="145" w:name="_Toc288724171"/>
      <w:bookmarkStart w:id="146" w:name="_Toc288724486"/>
      <w:r w:rsidRPr="003B4439">
        <w:t>Matematik Bölümü</w:t>
      </w:r>
      <w:bookmarkEnd w:id="144"/>
      <w:bookmarkEnd w:id="145"/>
      <w:bookmarkEnd w:id="146"/>
    </w:p>
    <w:p w:rsidR="00E66CD0" w:rsidRPr="007B0F03" w:rsidRDefault="00E66CD0" w:rsidP="00B87FDF">
      <w:pPr>
        <w:pStyle w:val="anametin"/>
        <w:rPr>
          <w:rFonts w:cs="Calibri"/>
        </w:rPr>
      </w:pPr>
      <w:r w:rsidRPr="007B0F03">
        <w:rPr>
          <w:rFonts w:cs="Calibri"/>
        </w:rPr>
        <w:t>Fiziksel bilimlerdeki geleneksel uygulam</w:t>
      </w:r>
      <w:r w:rsidR="008C541F" w:rsidRPr="007B0F03">
        <w:rPr>
          <w:rFonts w:cs="Calibri"/>
        </w:rPr>
        <w:t>a alanlarinin yanı</w:t>
      </w:r>
      <w:r w:rsidRPr="007B0F03">
        <w:rPr>
          <w:rFonts w:cs="Calibri"/>
        </w:rPr>
        <w:t>nda, b</w:t>
      </w:r>
      <w:r w:rsidR="008C541F" w:rsidRPr="007B0F03">
        <w:rPr>
          <w:rFonts w:cs="Calibri"/>
        </w:rPr>
        <w:t>i</w:t>
      </w:r>
      <w:r w:rsidRPr="007B0F03">
        <w:rPr>
          <w:rFonts w:cs="Calibri"/>
        </w:rPr>
        <w:t>yoloj</w:t>
      </w:r>
      <w:r w:rsidR="008C541F" w:rsidRPr="007B0F03">
        <w:rPr>
          <w:rFonts w:cs="Calibri"/>
        </w:rPr>
        <w:t>i</w:t>
      </w:r>
      <w:r w:rsidRPr="007B0F03">
        <w:rPr>
          <w:rFonts w:cs="Calibri"/>
        </w:rPr>
        <w:t xml:space="preserve"> ve sosyal bilimler gibi yeni bilgi alanlar</w:t>
      </w:r>
      <w:r w:rsidR="008C541F" w:rsidRPr="007B0F03">
        <w:rPr>
          <w:rFonts w:cs="Calibri"/>
        </w:rPr>
        <w:t>ı</w:t>
      </w:r>
      <w:r w:rsidRPr="007B0F03">
        <w:rPr>
          <w:rFonts w:cs="Calibri"/>
        </w:rPr>
        <w:t>nda da kullan</w:t>
      </w:r>
      <w:r w:rsidR="008C541F" w:rsidRPr="007B0F03">
        <w:rPr>
          <w:rFonts w:cs="Calibri"/>
        </w:rPr>
        <w:t>ı</w:t>
      </w:r>
      <w:r w:rsidRPr="007B0F03">
        <w:rPr>
          <w:rFonts w:cs="Calibri"/>
        </w:rPr>
        <w:t>m</w:t>
      </w:r>
      <w:r w:rsidR="008C541F" w:rsidRPr="007B0F03">
        <w:rPr>
          <w:rFonts w:cs="Calibri"/>
        </w:rPr>
        <w:t>ı</w:t>
      </w:r>
      <w:r w:rsidRPr="007B0F03">
        <w:rPr>
          <w:rFonts w:cs="Calibri"/>
        </w:rPr>
        <w:t xml:space="preserve"> sürekli artan Matematik, h</w:t>
      </w:r>
      <w:r w:rsidR="008C541F" w:rsidRPr="007B0F03">
        <w:rPr>
          <w:rFonts w:cs="Calibri"/>
        </w:rPr>
        <w:t>ı</w:t>
      </w:r>
      <w:r w:rsidR="00B2300B" w:rsidRPr="007B0F03">
        <w:rPr>
          <w:rFonts w:cs="Calibri"/>
        </w:rPr>
        <w:t>zla gelişmekte ve geniş</w:t>
      </w:r>
      <w:r w:rsidRPr="007B0F03">
        <w:rPr>
          <w:rFonts w:cs="Calibri"/>
        </w:rPr>
        <w:t>lemektedir. Özellikle bilgisayar teknolojisinde son bir kaç y</w:t>
      </w:r>
      <w:r w:rsidR="008C541F" w:rsidRPr="007B0F03">
        <w:rPr>
          <w:rFonts w:cs="Calibri"/>
        </w:rPr>
        <w:t>ılda meydana gelen büyük geliş</w:t>
      </w:r>
      <w:r w:rsidRPr="007B0F03">
        <w:rPr>
          <w:rFonts w:cs="Calibri"/>
        </w:rPr>
        <w:t>meler yeni matematiksel</w:t>
      </w:r>
      <w:r w:rsidR="008C541F" w:rsidRPr="007B0F03">
        <w:rPr>
          <w:rFonts w:cs="Calibri"/>
        </w:rPr>
        <w:t xml:space="preserve"> disiplinlerin doğ</w:t>
      </w:r>
      <w:r w:rsidRPr="007B0F03">
        <w:rPr>
          <w:rFonts w:cs="Calibri"/>
        </w:rPr>
        <w:t>mas</w:t>
      </w:r>
      <w:r w:rsidR="008C541F" w:rsidRPr="007B0F03">
        <w:rPr>
          <w:rFonts w:cs="Calibri"/>
        </w:rPr>
        <w:t>ı</w:t>
      </w:r>
      <w:r w:rsidRPr="007B0F03">
        <w:rPr>
          <w:rFonts w:cs="Calibri"/>
        </w:rPr>
        <w:t>na yol açm</w:t>
      </w:r>
      <w:r w:rsidR="008C541F" w:rsidRPr="007B0F03">
        <w:rPr>
          <w:rFonts w:cs="Calibri"/>
        </w:rPr>
        <w:t>ı</w:t>
      </w:r>
      <w:r w:rsidRPr="007B0F03">
        <w:rPr>
          <w:rFonts w:cs="Calibri"/>
        </w:rPr>
        <w:t>st</w:t>
      </w:r>
      <w:r w:rsidR="008C541F" w:rsidRPr="007B0F03">
        <w:rPr>
          <w:rFonts w:cs="Calibri"/>
        </w:rPr>
        <w:t>ı</w:t>
      </w:r>
      <w:r w:rsidRPr="007B0F03">
        <w:rPr>
          <w:rFonts w:cs="Calibri"/>
        </w:rPr>
        <w:t>r. Matematik Bölümü, bu gerçekleri göz önünde bulundurarak, ö</w:t>
      </w:r>
      <w:r w:rsidR="00B2300B" w:rsidRPr="007B0F03">
        <w:rPr>
          <w:rFonts w:cs="Calibri"/>
        </w:rPr>
        <w:t>grencilerine, matematik veya doğ</w:t>
      </w:r>
      <w:r w:rsidRPr="007B0F03">
        <w:rPr>
          <w:rFonts w:cs="Calibri"/>
        </w:rPr>
        <w:t>a bilimle</w:t>
      </w:r>
      <w:r w:rsidR="008C541F" w:rsidRPr="007B0F03">
        <w:rPr>
          <w:rFonts w:cs="Calibri"/>
        </w:rPr>
        <w:t>ri, sosyal bilimler, mühendisliğ</w:t>
      </w:r>
      <w:r w:rsidRPr="007B0F03">
        <w:rPr>
          <w:rFonts w:cs="Calibri"/>
        </w:rPr>
        <w:t>in ilgili alanlar</w:t>
      </w:r>
      <w:r w:rsidR="008C541F" w:rsidRPr="007B0F03">
        <w:rPr>
          <w:rFonts w:cs="Calibri"/>
        </w:rPr>
        <w:t>ı</w:t>
      </w:r>
      <w:r w:rsidR="00B2300B" w:rsidRPr="007B0F03">
        <w:rPr>
          <w:rFonts w:cs="Calibri"/>
        </w:rPr>
        <w:t>nda yüksek lisans çalış</w:t>
      </w:r>
      <w:r w:rsidRPr="007B0F03">
        <w:rPr>
          <w:rFonts w:cs="Calibri"/>
        </w:rPr>
        <w:t>mas</w:t>
      </w:r>
      <w:r w:rsidR="008C541F" w:rsidRPr="007B0F03">
        <w:rPr>
          <w:rFonts w:cs="Calibri"/>
        </w:rPr>
        <w:t>ı</w:t>
      </w:r>
      <w:r w:rsidRPr="007B0F03">
        <w:rPr>
          <w:rFonts w:cs="Calibri"/>
        </w:rPr>
        <w:t>na haz</w:t>
      </w:r>
      <w:r w:rsidR="008C541F" w:rsidRPr="007B0F03">
        <w:rPr>
          <w:rFonts w:cs="Calibri"/>
        </w:rPr>
        <w:t>ı</w:t>
      </w:r>
      <w:r w:rsidR="00B2300B" w:rsidRPr="007B0F03">
        <w:rPr>
          <w:rFonts w:cs="Calibri"/>
        </w:rPr>
        <w:t>rlayacak ş</w:t>
      </w:r>
      <w:r w:rsidRPr="007B0F03">
        <w:rPr>
          <w:rFonts w:cs="Calibri"/>
        </w:rPr>
        <w:t>ekilde tasarlanm</w:t>
      </w:r>
      <w:r w:rsidR="008C541F" w:rsidRPr="007B0F03">
        <w:rPr>
          <w:rFonts w:cs="Calibri"/>
        </w:rPr>
        <w:t>ı</w:t>
      </w:r>
      <w:r w:rsidRPr="007B0F03">
        <w:rPr>
          <w:rFonts w:cs="Calibri"/>
        </w:rPr>
        <w:t>s bir lisans program</w:t>
      </w:r>
      <w:r w:rsidR="008C541F" w:rsidRPr="007B0F03">
        <w:rPr>
          <w:rFonts w:cs="Calibri"/>
        </w:rPr>
        <w:t>ı</w:t>
      </w:r>
      <w:r w:rsidRPr="007B0F03">
        <w:rPr>
          <w:rFonts w:cs="Calibri"/>
        </w:rPr>
        <w:t xml:space="preserve"> sunmaktad</w:t>
      </w:r>
      <w:r w:rsidR="008C541F" w:rsidRPr="007B0F03">
        <w:rPr>
          <w:rFonts w:cs="Calibri"/>
        </w:rPr>
        <w:t>ı</w:t>
      </w:r>
      <w:r w:rsidRPr="007B0F03">
        <w:rPr>
          <w:rFonts w:cs="Calibri"/>
        </w:rPr>
        <w:t>r</w:t>
      </w:r>
      <w:r w:rsidR="003D1217">
        <w:rPr>
          <w:rStyle w:val="DipnotBavurusu"/>
          <w:rFonts w:cs="Calibri"/>
        </w:rPr>
        <w:footnoteReference w:id="2"/>
      </w:r>
      <w:r w:rsidR="003D1217">
        <w:rPr>
          <w:rFonts w:cs="Calibri"/>
        </w:rPr>
        <w:t>.</w:t>
      </w:r>
      <w:r w:rsidRPr="007B0F03">
        <w:rPr>
          <w:rFonts w:cs="Calibri"/>
        </w:rPr>
        <w:t xml:space="preserve"> Lisa</w:t>
      </w:r>
      <w:r w:rsidR="00F63600" w:rsidRPr="007B0F03">
        <w:rPr>
          <w:rFonts w:cs="Calibri"/>
        </w:rPr>
        <w:t>ns program</w:t>
      </w:r>
      <w:r w:rsidR="008C541F" w:rsidRPr="007B0F03">
        <w:rPr>
          <w:rFonts w:cs="Calibri"/>
        </w:rPr>
        <w:t>ı</w:t>
      </w:r>
      <w:r w:rsidR="00B2300B" w:rsidRPr="007B0F03">
        <w:rPr>
          <w:rFonts w:cs="Calibri"/>
        </w:rPr>
        <w:t>; eğitim, araştı</w:t>
      </w:r>
      <w:r w:rsidR="00F63600" w:rsidRPr="007B0F03">
        <w:rPr>
          <w:rFonts w:cs="Calibri"/>
        </w:rPr>
        <w:t xml:space="preserve">rma </w:t>
      </w:r>
      <w:r w:rsidR="00B2300B" w:rsidRPr="007B0F03">
        <w:rPr>
          <w:rFonts w:cs="Calibri"/>
        </w:rPr>
        <w:t>veya matematiğin önemli olduğu bilim, teknoloji, iş</w:t>
      </w:r>
      <w:r w:rsidRPr="007B0F03">
        <w:rPr>
          <w:rFonts w:cs="Calibri"/>
        </w:rPr>
        <w:t xml:space="preserve"> v</w:t>
      </w:r>
      <w:r w:rsidR="00F63600" w:rsidRPr="007B0F03">
        <w:rPr>
          <w:rFonts w:cs="Calibri"/>
        </w:rPr>
        <w:t>eya devletin ilgili alanlar</w:t>
      </w:r>
      <w:r w:rsidR="008C541F" w:rsidRPr="007B0F03">
        <w:rPr>
          <w:rFonts w:cs="Calibri"/>
        </w:rPr>
        <w:t>ı</w:t>
      </w:r>
      <w:r w:rsidR="00F63600" w:rsidRPr="007B0F03">
        <w:rPr>
          <w:rFonts w:cs="Calibri"/>
        </w:rPr>
        <w:t>nda</w:t>
      </w:r>
      <w:r w:rsidR="008C541F" w:rsidRPr="007B0F03">
        <w:rPr>
          <w:rFonts w:cs="Calibri"/>
        </w:rPr>
        <w:t>, kariyer elde etmek isteyen öğ</w:t>
      </w:r>
      <w:r w:rsidR="00B2300B" w:rsidRPr="007B0F03">
        <w:rPr>
          <w:rFonts w:cs="Calibri"/>
        </w:rPr>
        <w:t>rencilere iyi bir temel sağ</w:t>
      </w:r>
      <w:r w:rsidRPr="007B0F03">
        <w:rPr>
          <w:rFonts w:cs="Calibri"/>
        </w:rPr>
        <w:t>lamakt</w:t>
      </w:r>
      <w:r w:rsidR="00D61367" w:rsidRPr="007B0F03">
        <w:rPr>
          <w:rFonts w:cs="Calibri"/>
        </w:rPr>
        <w:t>adir. Matematik Lisans Bölümü, ü</w:t>
      </w:r>
      <w:r w:rsidRPr="007B0F03">
        <w:rPr>
          <w:rFonts w:cs="Calibri"/>
        </w:rPr>
        <w:t>niversitemizi</w:t>
      </w:r>
      <w:r w:rsidR="002F53F5" w:rsidRPr="007B0F03">
        <w:rPr>
          <w:rFonts w:cs="Calibri"/>
        </w:rPr>
        <w:t>n eğ</w:t>
      </w:r>
      <w:r w:rsidRPr="007B0F03">
        <w:rPr>
          <w:rFonts w:cs="Calibri"/>
        </w:rPr>
        <w:t>itim veren</w:t>
      </w:r>
      <w:r w:rsidR="00DC540C" w:rsidRPr="007B0F03">
        <w:rPr>
          <w:rFonts w:cs="Calibri"/>
        </w:rPr>
        <w:t xml:space="preserve"> 10</w:t>
      </w:r>
      <w:r w:rsidRPr="007B0F03">
        <w:rPr>
          <w:rFonts w:cs="Calibri"/>
        </w:rPr>
        <w:t xml:space="preserve"> fakültesinden biri olan Fen Edebiyat Fakültesine ait bir bölüm olarak 1982 y</w:t>
      </w:r>
      <w:r w:rsidR="008C541F" w:rsidRPr="007B0F03">
        <w:rPr>
          <w:rFonts w:cs="Calibri"/>
        </w:rPr>
        <w:t>ı</w:t>
      </w:r>
      <w:r w:rsidRPr="007B0F03">
        <w:rPr>
          <w:rFonts w:cs="Calibri"/>
        </w:rPr>
        <w:t>l</w:t>
      </w:r>
      <w:r w:rsidR="008C541F" w:rsidRPr="007B0F03">
        <w:rPr>
          <w:rFonts w:cs="Calibri"/>
        </w:rPr>
        <w:t>ı</w:t>
      </w:r>
      <w:r w:rsidRPr="007B0F03">
        <w:rPr>
          <w:rFonts w:cs="Calibri"/>
        </w:rPr>
        <w:t>ndan beri faaliyet göstermektedir</w:t>
      </w:r>
      <w:r w:rsidR="003D1217">
        <w:rPr>
          <w:rStyle w:val="DipnotBavurusu"/>
          <w:rFonts w:cs="Calibri"/>
        </w:rPr>
        <w:footnoteReference w:id="3"/>
      </w:r>
      <w:r w:rsidRPr="007B0F03">
        <w:rPr>
          <w:rFonts w:cs="Calibri"/>
        </w:rPr>
        <w:t xml:space="preserve">. Matematik Lisans Bölümü, bu </w:t>
      </w:r>
      <w:r w:rsidR="00B2300B" w:rsidRPr="007B0F03">
        <w:rPr>
          <w:rFonts w:cs="Calibri"/>
        </w:rPr>
        <w:t>fakülte bünyesinde ilk lisans eğitimine 1984 senesinde baş</w:t>
      </w:r>
      <w:r w:rsidRPr="007B0F03">
        <w:rPr>
          <w:rFonts w:cs="Calibri"/>
        </w:rPr>
        <w:t>lam</w:t>
      </w:r>
      <w:r w:rsidR="008C541F" w:rsidRPr="007B0F03">
        <w:rPr>
          <w:rFonts w:cs="Calibri"/>
        </w:rPr>
        <w:t>ı</w:t>
      </w:r>
      <w:r w:rsidR="00B2300B" w:rsidRPr="007B0F03">
        <w:rPr>
          <w:rFonts w:cs="Calibri"/>
        </w:rPr>
        <w:t>ş</w:t>
      </w:r>
      <w:r w:rsidRPr="007B0F03">
        <w:rPr>
          <w:rFonts w:cs="Calibri"/>
        </w:rPr>
        <w:t>t</w:t>
      </w:r>
      <w:r w:rsidR="008C541F" w:rsidRPr="007B0F03">
        <w:rPr>
          <w:rFonts w:cs="Calibri"/>
        </w:rPr>
        <w:t>ı</w:t>
      </w:r>
      <w:r w:rsidR="00B2300B" w:rsidRPr="007B0F03">
        <w:rPr>
          <w:rFonts w:cs="Calibri"/>
        </w:rPr>
        <w:t>r. Halen lisans eğ</w:t>
      </w:r>
      <w:r w:rsidRPr="007B0F03">
        <w:rPr>
          <w:rFonts w:cs="Calibri"/>
        </w:rPr>
        <w:t>itiminin yan</w:t>
      </w:r>
      <w:r w:rsidR="008C541F" w:rsidRPr="007B0F03">
        <w:rPr>
          <w:rFonts w:cs="Calibri"/>
        </w:rPr>
        <w:t>ı</w:t>
      </w:r>
      <w:r w:rsidRPr="007B0F03">
        <w:rPr>
          <w:rFonts w:cs="Calibri"/>
        </w:rPr>
        <w:t xml:space="preserve"> s</w:t>
      </w:r>
      <w:r w:rsidR="008C541F" w:rsidRPr="007B0F03">
        <w:rPr>
          <w:rFonts w:cs="Calibri"/>
        </w:rPr>
        <w:t>ı</w:t>
      </w:r>
      <w:r w:rsidR="00B2300B" w:rsidRPr="007B0F03">
        <w:rPr>
          <w:rFonts w:cs="Calibri"/>
        </w:rPr>
        <w:t>ra yüksek lisans ve doktora eğitimi ve bilimsel araştı</w:t>
      </w:r>
      <w:r w:rsidRPr="007B0F03">
        <w:rPr>
          <w:rFonts w:cs="Calibri"/>
        </w:rPr>
        <w:t>rmalar da yürütmektedir</w:t>
      </w:r>
      <w:r w:rsidR="001814A3" w:rsidRPr="007B0F03">
        <w:rPr>
          <w:rFonts w:cs="Calibri"/>
        </w:rPr>
        <w:t xml:space="preserve"> (Isdale</w:t>
      </w:r>
      <w:r w:rsidR="004D65D9" w:rsidRPr="007B0F03">
        <w:rPr>
          <w:rFonts w:cs="Calibri"/>
        </w:rPr>
        <w:t xml:space="preserve"> </w:t>
      </w:r>
      <w:r w:rsidR="004629B6" w:rsidRPr="007B0F03">
        <w:rPr>
          <w:rFonts w:cs="Calibri"/>
        </w:rPr>
        <w:t>[4</w:t>
      </w:r>
      <w:r w:rsidR="001814A3" w:rsidRPr="007B0F03">
        <w:rPr>
          <w:rFonts w:cs="Calibri"/>
        </w:rPr>
        <w:t>]).</w:t>
      </w:r>
      <w:r w:rsidRPr="007B0F03">
        <w:rPr>
          <w:rFonts w:cs="Calibri"/>
        </w:rPr>
        <w:t xml:space="preserve"> Matematik Bölümünde </w:t>
      </w:r>
    </w:p>
    <w:p w:rsidR="00944DFC" w:rsidRPr="003B4439" w:rsidRDefault="00E66CD0" w:rsidP="00944DFC">
      <w:pPr>
        <w:pStyle w:val="StilMaddearetliSymbolsimgeSol0cmAsl127cm"/>
      </w:pPr>
      <w:r w:rsidRPr="003B4439">
        <w:t>Analiz ve Fonks</w:t>
      </w:r>
      <w:r w:rsidR="00944DFC" w:rsidRPr="003B4439">
        <w:t xml:space="preserve">iyonlar Teorisi </w:t>
      </w:r>
    </w:p>
    <w:p w:rsidR="00944DFC" w:rsidRPr="003B4439" w:rsidRDefault="00B2300B" w:rsidP="00944DFC">
      <w:pPr>
        <w:pStyle w:val="StilMaddearetliSymbolsimgeSol0cmAsl127cm"/>
      </w:pPr>
      <w:r w:rsidRPr="003B4439">
        <w:t>Cebir ve Sayı</w:t>
      </w:r>
      <w:r w:rsidR="00944DFC" w:rsidRPr="003B4439">
        <w:t xml:space="preserve">lar Teorisi </w:t>
      </w:r>
    </w:p>
    <w:p w:rsidR="00944DFC" w:rsidRPr="003B4439" w:rsidRDefault="00944DFC" w:rsidP="00944DFC">
      <w:pPr>
        <w:pStyle w:val="StilMaddearetliSymbolsimgeSol0cmAsl127cm"/>
      </w:pPr>
      <w:r w:rsidRPr="003B4439">
        <w:t>Geometri</w:t>
      </w:r>
      <w:r w:rsidR="00E66CD0" w:rsidRPr="003B4439">
        <w:t>Matemati</w:t>
      </w:r>
      <w:r w:rsidR="00B2300B" w:rsidRPr="003B4439">
        <w:t>ğ</w:t>
      </w:r>
      <w:r w:rsidRPr="003B4439">
        <w:t>in</w:t>
      </w:r>
    </w:p>
    <w:p w:rsidR="00944DFC" w:rsidRPr="003B4439" w:rsidRDefault="00E66CD0" w:rsidP="00944DFC">
      <w:pPr>
        <w:pStyle w:val="StilMaddearetliSymbolsimgeSol0cmAsl127cm"/>
      </w:pPr>
      <w:r w:rsidRPr="003B4439">
        <w:t>Temelleri ve Matematik</w:t>
      </w:r>
      <w:r w:rsidR="00944DFC" w:rsidRPr="003B4439">
        <w:t xml:space="preserve"> Lojik </w:t>
      </w:r>
    </w:p>
    <w:p w:rsidR="00944DFC" w:rsidRPr="003B4439" w:rsidRDefault="00944DFC" w:rsidP="00944DFC">
      <w:pPr>
        <w:pStyle w:val="StilMaddearetliSymbolsimgeSol0cmAsl127cm"/>
      </w:pPr>
      <w:r w:rsidRPr="003B4439">
        <w:t xml:space="preserve">Topoloji </w:t>
      </w:r>
    </w:p>
    <w:p w:rsidR="00E66CD0" w:rsidRPr="003B4439" w:rsidRDefault="00B2300B" w:rsidP="00944DFC">
      <w:pPr>
        <w:pStyle w:val="StilMaddearetliSymbolsimgeSol0cmAsl127cm"/>
      </w:pPr>
      <w:r w:rsidRPr="003B4439">
        <w:t>Uygulamalı</w:t>
      </w:r>
      <w:r w:rsidR="00E66CD0" w:rsidRPr="003B4439">
        <w:t xml:space="preserve"> Matematik </w:t>
      </w:r>
    </w:p>
    <w:p w:rsidR="00AE2B5D" w:rsidRPr="007B0F03" w:rsidRDefault="00B2300B" w:rsidP="00B87FDF">
      <w:pPr>
        <w:pStyle w:val="anametin"/>
        <w:rPr>
          <w:rFonts w:cs="Calibri"/>
        </w:rPr>
      </w:pPr>
      <w:r w:rsidRPr="007B0F03">
        <w:rPr>
          <w:rFonts w:cs="Calibri"/>
        </w:rPr>
        <w:lastRenderedPageBreak/>
        <w:t>olmak üzere 6 Anabilim dalı</w:t>
      </w:r>
      <w:r w:rsidR="00E66CD0" w:rsidRPr="007B0F03">
        <w:rPr>
          <w:rFonts w:cs="Calibri"/>
        </w:rPr>
        <w:t xml:space="preserve"> bulunmaktadir. </w:t>
      </w:r>
    </w:p>
    <w:p w:rsidR="005373E1" w:rsidRPr="007B0F03" w:rsidRDefault="00472AF1" w:rsidP="003B4439">
      <w:pPr>
        <w:pStyle w:val="anametin"/>
        <w:tabs>
          <w:tab w:val="left" w:pos="7655"/>
        </w:tabs>
        <w:rPr>
          <w:rFonts w:cs="Calibri"/>
        </w:rPr>
      </w:pPr>
      <w:r w:rsidRPr="007B0F03">
        <w:rPr>
          <w:rFonts w:cs="Calibri"/>
          <w:position w:val="-10"/>
        </w:rPr>
        <w:object w:dxaOrig="10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pt;height:16pt" o:ole="">
            <v:imagedata r:id="rId19" o:title=""/>
          </v:shape>
          <o:OLEObject Type="Embed" ProgID="Equation.DSMT4" ShapeID="_x0000_i1027" DrawAspect="Content" ObjectID="_1684778008" r:id="rId20"/>
        </w:object>
      </w:r>
      <w:r w:rsidR="00FB0B19" w:rsidRPr="007B0F03">
        <w:rPr>
          <w:rFonts w:cs="Calibri"/>
        </w:rPr>
        <w:tab/>
      </w:r>
      <w:r w:rsidR="007B0F03">
        <w:rPr>
          <w:rFonts w:cs="Calibri"/>
        </w:rPr>
        <w:tab/>
      </w:r>
      <w:r w:rsidR="0047150D" w:rsidRPr="007B0F03">
        <w:rPr>
          <w:rFonts w:cs="Calibri"/>
        </w:rPr>
        <w:t>(2.1)</w:t>
      </w:r>
    </w:p>
    <w:p w:rsidR="005373E1" w:rsidRPr="007B0F03" w:rsidRDefault="00472AF1" w:rsidP="00944DFC">
      <w:pPr>
        <w:pStyle w:val="anametin"/>
        <w:tabs>
          <w:tab w:val="left" w:pos="7655"/>
        </w:tabs>
        <w:rPr>
          <w:rFonts w:cs="Calibri"/>
        </w:rPr>
      </w:pPr>
      <w:r w:rsidRPr="007B0F03">
        <w:rPr>
          <w:rFonts w:cs="Calibri"/>
          <w:position w:val="-24"/>
        </w:rPr>
        <w:object w:dxaOrig="1100" w:dyaOrig="620">
          <v:shape id="_x0000_i1028" type="#_x0000_t75" style="width:55pt;height:31pt" o:ole="">
            <v:imagedata r:id="rId21" o:title=""/>
          </v:shape>
          <o:OLEObject Type="Embed" ProgID="Equation.DSMT4" ShapeID="_x0000_i1028" DrawAspect="Content" ObjectID="_1684778009" r:id="rId22"/>
        </w:object>
      </w:r>
      <w:r w:rsidR="00FB0B19" w:rsidRPr="007B0F03">
        <w:rPr>
          <w:rFonts w:cs="Calibri"/>
        </w:rPr>
        <w:tab/>
      </w:r>
      <w:r w:rsidR="00FB0B19" w:rsidRPr="007B0F03">
        <w:rPr>
          <w:rFonts w:cs="Calibri"/>
        </w:rPr>
        <w:tab/>
      </w:r>
      <w:r w:rsidR="00944DFC" w:rsidRPr="007B0F03">
        <w:rPr>
          <w:rFonts w:cs="Calibri"/>
        </w:rPr>
        <w:tab/>
      </w:r>
      <w:r w:rsidR="00944DFC" w:rsidRPr="007B0F03">
        <w:rPr>
          <w:rFonts w:cs="Calibri"/>
        </w:rPr>
        <w:tab/>
      </w:r>
      <w:r w:rsidR="00944DFC" w:rsidRPr="007B0F03">
        <w:rPr>
          <w:rFonts w:cs="Calibri"/>
        </w:rPr>
        <w:tab/>
      </w:r>
      <w:r w:rsidR="0047150D" w:rsidRPr="007B0F03">
        <w:rPr>
          <w:rFonts w:cs="Calibri"/>
        </w:rPr>
        <w:t>(2.2)</w:t>
      </w:r>
    </w:p>
    <w:p w:rsidR="005373E1" w:rsidRPr="007B0F03" w:rsidRDefault="00472AF1" w:rsidP="00944DFC">
      <w:pPr>
        <w:pStyle w:val="anametin"/>
        <w:tabs>
          <w:tab w:val="left" w:pos="7655"/>
        </w:tabs>
        <w:rPr>
          <w:rFonts w:cs="Calibri"/>
        </w:rPr>
      </w:pPr>
      <w:r w:rsidRPr="007B0F03">
        <w:rPr>
          <w:rFonts w:cs="Calibri"/>
          <w:position w:val="-24"/>
        </w:rPr>
        <w:object w:dxaOrig="1860" w:dyaOrig="620">
          <v:shape id="_x0000_i1029" type="#_x0000_t75" style="width:93pt;height:31pt" o:ole="">
            <v:imagedata r:id="rId23" o:title=""/>
          </v:shape>
          <o:OLEObject Type="Embed" ProgID="Equation.DSMT4" ShapeID="_x0000_i1029" DrawAspect="Content" ObjectID="_1684778010" r:id="rId24"/>
        </w:object>
      </w:r>
      <w:r w:rsidR="00FB0B19" w:rsidRPr="007B0F03">
        <w:rPr>
          <w:rFonts w:cs="Calibri"/>
        </w:rPr>
        <w:tab/>
      </w:r>
      <w:r w:rsidR="00944DFC" w:rsidRPr="007B0F03">
        <w:rPr>
          <w:rFonts w:cs="Calibri"/>
        </w:rPr>
        <w:tab/>
      </w:r>
      <w:r w:rsidR="0047150D" w:rsidRPr="007B0F03">
        <w:rPr>
          <w:rFonts w:cs="Calibri"/>
        </w:rPr>
        <w:t>(2.3</w:t>
      </w:r>
      <w:r w:rsidR="008C541F" w:rsidRPr="007B0F03">
        <w:rPr>
          <w:rFonts w:cs="Calibri"/>
        </w:rPr>
        <w:t>)</w:t>
      </w:r>
    </w:p>
    <w:p w:rsidR="005373E1" w:rsidRPr="007B0F03" w:rsidRDefault="005373E1" w:rsidP="00944DFC">
      <w:pPr>
        <w:pStyle w:val="anametin"/>
        <w:tabs>
          <w:tab w:val="left" w:pos="7655"/>
        </w:tabs>
        <w:rPr>
          <w:rFonts w:cs="Calibri"/>
        </w:rPr>
      </w:pPr>
      <w:r w:rsidRPr="007B0F03">
        <w:rPr>
          <w:rFonts w:cs="Calibri"/>
          <w:position w:val="-24"/>
        </w:rPr>
        <w:object w:dxaOrig="1260" w:dyaOrig="620">
          <v:shape id="_x0000_i1030" type="#_x0000_t75" style="width:63pt;height:31pt" o:ole="">
            <v:imagedata r:id="rId25" o:title=""/>
          </v:shape>
          <o:OLEObject Type="Embed" ProgID="Equation.DSMT4" ShapeID="_x0000_i1030" DrawAspect="Content" ObjectID="_1684778011" r:id="rId26"/>
        </w:object>
      </w:r>
      <w:r w:rsidR="00FB0B19" w:rsidRPr="007B0F03">
        <w:rPr>
          <w:rFonts w:cs="Calibri"/>
        </w:rPr>
        <w:tab/>
      </w:r>
      <w:r w:rsidR="0047150D" w:rsidRPr="007B0F03">
        <w:rPr>
          <w:rFonts w:cs="Calibri"/>
        </w:rPr>
        <w:t>(2.4)</w:t>
      </w:r>
    </w:p>
    <w:p w:rsidR="005373E1" w:rsidRPr="007B0F03" w:rsidRDefault="00472AF1" w:rsidP="00944DFC">
      <w:pPr>
        <w:pStyle w:val="anametin"/>
        <w:tabs>
          <w:tab w:val="left" w:pos="7655"/>
        </w:tabs>
        <w:rPr>
          <w:rFonts w:cs="Calibri"/>
        </w:rPr>
      </w:pPr>
      <w:r w:rsidRPr="007B0F03">
        <w:rPr>
          <w:rFonts w:cs="Calibri"/>
          <w:position w:val="-24"/>
        </w:rPr>
        <w:object w:dxaOrig="1660" w:dyaOrig="620">
          <v:shape id="_x0000_i1031" type="#_x0000_t75" style="width:83pt;height:31pt" o:ole="">
            <v:imagedata r:id="rId27" o:title=""/>
          </v:shape>
          <o:OLEObject Type="Embed" ProgID="Equation.DSMT4" ShapeID="_x0000_i1031" DrawAspect="Content" ObjectID="_1684778012" r:id="rId28"/>
        </w:object>
      </w:r>
      <w:r w:rsidR="00FB0B19" w:rsidRPr="007B0F03">
        <w:rPr>
          <w:rFonts w:cs="Calibri"/>
        </w:rPr>
        <w:tab/>
      </w:r>
      <w:r w:rsidR="0047150D" w:rsidRPr="007B0F03">
        <w:rPr>
          <w:rFonts w:cs="Calibri"/>
        </w:rPr>
        <w:t>(2.5</w:t>
      </w:r>
      <w:r w:rsidR="008C541F" w:rsidRPr="007B0F03">
        <w:rPr>
          <w:rFonts w:cs="Calibri"/>
        </w:rPr>
        <w:t>)</w:t>
      </w:r>
    </w:p>
    <w:p w:rsidR="005373E1" w:rsidRPr="007B0F03" w:rsidRDefault="00E66CD0" w:rsidP="00B87FDF">
      <w:pPr>
        <w:pStyle w:val="anametin"/>
        <w:rPr>
          <w:rFonts w:cs="Calibri"/>
        </w:rPr>
      </w:pPr>
      <w:r w:rsidRPr="007B0F03">
        <w:rPr>
          <w:rFonts w:cs="Calibri"/>
        </w:rPr>
        <w:t xml:space="preserve">Bölüm halen </w:t>
      </w:r>
      <w:r w:rsidR="00DC540C" w:rsidRPr="007B0F03">
        <w:rPr>
          <w:rFonts w:cs="Calibri"/>
        </w:rPr>
        <w:t xml:space="preserve">8 </w:t>
      </w:r>
      <w:r w:rsidRPr="007B0F03">
        <w:rPr>
          <w:rFonts w:cs="Calibri"/>
        </w:rPr>
        <w:t xml:space="preserve">profesör, </w:t>
      </w:r>
      <w:r w:rsidR="00DC540C" w:rsidRPr="007B0F03">
        <w:rPr>
          <w:rFonts w:cs="Calibri"/>
        </w:rPr>
        <w:t>3</w:t>
      </w:r>
      <w:r w:rsidRPr="007B0F03">
        <w:rPr>
          <w:rFonts w:cs="Calibri"/>
        </w:rPr>
        <w:t xml:space="preserve"> </w:t>
      </w:r>
      <w:r w:rsidR="00472AF1" w:rsidRPr="007B0F03">
        <w:rPr>
          <w:rFonts w:cs="Calibri"/>
        </w:rPr>
        <w:t xml:space="preserve">doçent, </w:t>
      </w:r>
      <w:r w:rsidR="00DC540C" w:rsidRPr="007B0F03">
        <w:rPr>
          <w:rFonts w:cs="Calibri"/>
        </w:rPr>
        <w:t>28</w:t>
      </w:r>
      <w:r w:rsidR="00472AF1" w:rsidRPr="007B0F03">
        <w:rPr>
          <w:rFonts w:cs="Calibri"/>
        </w:rPr>
        <w:t xml:space="preserve"> yardımcı</w:t>
      </w:r>
      <w:r w:rsidR="00EB4F15" w:rsidRPr="007B0F03">
        <w:rPr>
          <w:rFonts w:cs="Calibri"/>
        </w:rPr>
        <w:t xml:space="preserve"> doçent, </w:t>
      </w:r>
      <w:r w:rsidR="00DC540C" w:rsidRPr="007B0F03">
        <w:rPr>
          <w:rFonts w:cs="Calibri"/>
        </w:rPr>
        <w:t>3</w:t>
      </w:r>
      <w:r w:rsidR="00EB4F15" w:rsidRPr="007B0F03">
        <w:rPr>
          <w:rFonts w:cs="Calibri"/>
        </w:rPr>
        <w:t xml:space="preserve"> öğ</w:t>
      </w:r>
      <w:r w:rsidR="00B2300B" w:rsidRPr="007B0F03">
        <w:rPr>
          <w:rFonts w:cs="Calibri"/>
        </w:rPr>
        <w:t xml:space="preserve">retim görevlisi, </w:t>
      </w:r>
      <w:r w:rsidR="00DC540C" w:rsidRPr="007B0F03">
        <w:rPr>
          <w:rFonts w:cs="Calibri"/>
        </w:rPr>
        <w:t>20</w:t>
      </w:r>
      <w:r w:rsidR="00B2300B" w:rsidRPr="007B0F03">
        <w:rPr>
          <w:rFonts w:cs="Calibri"/>
        </w:rPr>
        <w:t xml:space="preserve"> araş</w:t>
      </w:r>
      <w:r w:rsidRPr="007B0F03">
        <w:rPr>
          <w:rFonts w:cs="Calibri"/>
        </w:rPr>
        <w:t xml:space="preserve">tirma görevlisi olmak üzere toplam </w:t>
      </w:r>
      <w:r w:rsidR="00DC540C" w:rsidRPr="007B0F03">
        <w:rPr>
          <w:rFonts w:cs="Calibri"/>
        </w:rPr>
        <w:t>62</w:t>
      </w:r>
      <w:r w:rsidR="00B2300B" w:rsidRPr="007B0F03">
        <w:rPr>
          <w:rFonts w:cs="Calibri"/>
        </w:rPr>
        <w:t xml:space="preserve"> kadrosu ile en iyi matematik eğ</w:t>
      </w:r>
      <w:r w:rsidRPr="007B0F03">
        <w:rPr>
          <w:rFonts w:cs="Calibri"/>
        </w:rPr>
        <w:t>itimi veren</w:t>
      </w:r>
      <w:r w:rsidR="00B2300B" w:rsidRPr="007B0F03">
        <w:rPr>
          <w:rFonts w:cs="Calibri"/>
        </w:rPr>
        <w:t xml:space="preserve"> kurumlardan birisi olma özelliğ</w:t>
      </w:r>
      <w:r w:rsidRPr="007B0F03">
        <w:rPr>
          <w:rFonts w:cs="Calibri"/>
        </w:rPr>
        <w:t>ini sürdürmektedir.</w:t>
      </w:r>
    </w:p>
    <w:p w:rsidR="005373E1" w:rsidRPr="007B0F03" w:rsidRDefault="003B7A73" w:rsidP="006108F3">
      <w:pPr>
        <w:jc w:val="center"/>
        <w:rPr>
          <w:rFonts w:cs="Calibri"/>
        </w:rPr>
      </w:pPr>
      <w:r w:rsidRPr="007B0F03">
        <w:rPr>
          <w:rFonts w:cs="Calibri"/>
          <w:iCs w:val="0"/>
          <w:noProof/>
        </w:rPr>
        <w:drawing>
          <wp:inline distT="0" distB="0" distL="0" distR="0">
            <wp:extent cx="5391150" cy="19685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1150" cy="1968500"/>
                    </a:xfrm>
                    <a:prstGeom prst="rect">
                      <a:avLst/>
                    </a:prstGeom>
                    <a:noFill/>
                    <a:ln>
                      <a:noFill/>
                    </a:ln>
                  </pic:spPr>
                </pic:pic>
              </a:graphicData>
            </a:graphic>
          </wp:inline>
        </w:drawing>
      </w:r>
    </w:p>
    <w:p w:rsidR="00A903A0" w:rsidRPr="007B0F03" w:rsidRDefault="00FB0B19" w:rsidP="00944DFC">
      <w:pPr>
        <w:pStyle w:val="ResimYazs"/>
        <w:rPr>
          <w:rFonts w:cs="Calibri"/>
        </w:rPr>
      </w:pPr>
      <w:bookmarkStart w:id="147" w:name="_Toc291755914"/>
      <w:r w:rsidRPr="007B0F03">
        <w:rPr>
          <w:rFonts w:cs="Calibri"/>
        </w:rPr>
        <w:t xml:space="preserve">Şekil 2. </w:t>
      </w:r>
      <w:r w:rsidRPr="007B0F03">
        <w:rPr>
          <w:rFonts w:cs="Calibri"/>
        </w:rPr>
        <w:fldChar w:fldCharType="begin"/>
      </w:r>
      <w:r w:rsidRPr="007B0F03">
        <w:rPr>
          <w:rFonts w:cs="Calibri"/>
        </w:rPr>
        <w:instrText xml:space="preserve"> SEQ Şekil_2. \* ARABIC </w:instrText>
      </w:r>
      <w:r w:rsidRPr="007B0F03">
        <w:rPr>
          <w:rFonts w:cs="Calibri"/>
        </w:rPr>
        <w:fldChar w:fldCharType="separate"/>
      </w:r>
      <w:r w:rsidR="00080D4B">
        <w:rPr>
          <w:rFonts w:cs="Calibri"/>
          <w:noProof/>
        </w:rPr>
        <w:t>3</w:t>
      </w:r>
      <w:r w:rsidRPr="007B0F03">
        <w:rPr>
          <w:rFonts w:cs="Calibri"/>
        </w:rPr>
        <w:fldChar w:fldCharType="end"/>
      </w:r>
      <w:r w:rsidRPr="007B0F03">
        <w:rPr>
          <w:rFonts w:cs="Calibri"/>
        </w:rPr>
        <w:t xml:space="preserve"> </w:t>
      </w:r>
      <w:r w:rsidR="00A903A0" w:rsidRPr="007B0F03">
        <w:rPr>
          <w:rFonts w:cs="Calibri"/>
        </w:rPr>
        <w:t>π sayısı</w:t>
      </w:r>
      <w:bookmarkEnd w:id="147"/>
      <w:r w:rsidR="00A903A0" w:rsidRPr="007B0F03">
        <w:rPr>
          <w:rFonts w:cs="Calibri"/>
        </w:rPr>
        <w:t xml:space="preserve"> </w:t>
      </w:r>
    </w:p>
    <w:p w:rsidR="00E66CD0" w:rsidRPr="007B0F03" w:rsidRDefault="00B2300B" w:rsidP="00B87FDF">
      <w:pPr>
        <w:pStyle w:val="anametin"/>
        <w:rPr>
          <w:rFonts w:cs="Calibri"/>
        </w:rPr>
      </w:pPr>
      <w:r w:rsidRPr="007B0F03">
        <w:rPr>
          <w:rFonts w:cs="Calibri"/>
        </w:rPr>
        <w:t>Matematik Bölümü'nde öğ</w:t>
      </w:r>
      <w:r w:rsidR="00E66CD0" w:rsidRPr="007B0F03">
        <w:rPr>
          <w:rFonts w:cs="Calibri"/>
        </w:rPr>
        <w:t>retim dili Tü</w:t>
      </w:r>
      <w:r w:rsidRPr="007B0F03">
        <w:rPr>
          <w:rFonts w:cs="Calibri"/>
        </w:rPr>
        <w:t>rkçe olup, İngilizce hazırlık sınıflarında ve ara sınıflarda yoğ</w:t>
      </w:r>
      <w:r w:rsidR="00E66CD0" w:rsidRPr="007B0F03">
        <w:rPr>
          <w:rFonts w:cs="Calibri"/>
        </w:rPr>
        <w:t>un olarak verilmekt</w:t>
      </w:r>
      <w:r w:rsidRPr="007B0F03">
        <w:rPr>
          <w:rFonts w:cs="Calibri"/>
        </w:rPr>
        <w:t>edir. Programdaki dersler %30 İngilizce verilen derslerden oluşturulmuştur. Yeni uygulanmaya baş</w:t>
      </w:r>
      <w:r w:rsidR="00E66CD0" w:rsidRPr="007B0F03">
        <w:rPr>
          <w:rFonts w:cs="Calibri"/>
        </w:rPr>
        <w:t>layacak olan programd</w:t>
      </w:r>
      <w:r w:rsidR="008D04A7" w:rsidRPr="007B0F03">
        <w:rPr>
          <w:rFonts w:cs="Calibri"/>
        </w:rPr>
        <w:t>aki temel özellikler [5] den ş</w:t>
      </w:r>
      <w:r w:rsidRPr="007B0F03">
        <w:rPr>
          <w:rFonts w:cs="Calibri"/>
        </w:rPr>
        <w:t>unlardı</w:t>
      </w:r>
      <w:r w:rsidR="00B433ED" w:rsidRPr="007B0F03">
        <w:rPr>
          <w:rFonts w:cs="Calibri"/>
        </w:rPr>
        <w:t>r</w:t>
      </w:r>
      <w:r w:rsidR="008D04A7" w:rsidRPr="007B0F03">
        <w:rPr>
          <w:rFonts w:cs="Calibri"/>
        </w:rPr>
        <w:t>:</w:t>
      </w:r>
    </w:p>
    <w:p w:rsidR="00944DFC" w:rsidRPr="003B4439" w:rsidRDefault="00E66CD0" w:rsidP="00944DFC">
      <w:pPr>
        <w:pStyle w:val="StilMaddearetliSymbolsimgeSol0cmAsl127cm"/>
      </w:pPr>
      <w:r w:rsidRPr="003B4439">
        <w:t>Toplam Kredi 151</w:t>
      </w:r>
      <w:r w:rsidR="00B2300B" w:rsidRPr="003B4439">
        <w:t xml:space="preserve"> olarak belirlenmiş</w:t>
      </w:r>
      <w:r w:rsidR="003E2525" w:rsidRPr="003B4439">
        <w:t>tir.</w:t>
      </w:r>
    </w:p>
    <w:p w:rsidR="00944DFC" w:rsidRPr="003B4439" w:rsidRDefault="00B2300B" w:rsidP="00944DFC">
      <w:pPr>
        <w:pStyle w:val="StilMaddearetliSymbolsimgeSol0cmAsl127cm"/>
      </w:pPr>
      <w:r w:rsidRPr="003B4439">
        <w:t>Derslerin yaklaşık dağılımı</w:t>
      </w:r>
      <w:r w:rsidR="00944DFC" w:rsidRPr="003B4439">
        <w:t>.</w:t>
      </w:r>
    </w:p>
    <w:p w:rsidR="00944DFC" w:rsidRPr="003B4439" w:rsidRDefault="003E2525" w:rsidP="00944DFC">
      <w:pPr>
        <w:pStyle w:val="StilMaddearetliSymbolsimgeSol0cmAsl127cm"/>
      </w:pPr>
      <w:r w:rsidRPr="003B4439">
        <w:t>20.5 Temel Bilimler</w:t>
      </w:r>
    </w:p>
    <w:p w:rsidR="00944DFC" w:rsidRPr="003B4439" w:rsidRDefault="003E2525" w:rsidP="00944DFC">
      <w:pPr>
        <w:pStyle w:val="StilMaddearetliSymbolsimgeSol0cmAsl127cm"/>
      </w:pPr>
      <w:r w:rsidRPr="003B4439">
        <w:lastRenderedPageBreak/>
        <w:t>70.2 Mesleki</w:t>
      </w:r>
    </w:p>
    <w:p w:rsidR="00944DFC" w:rsidRPr="003B4439" w:rsidRDefault="00B2300B" w:rsidP="00944DFC">
      <w:pPr>
        <w:pStyle w:val="StilMaddearetliSymbolsimgeSol0cmAsl127cm"/>
      </w:pPr>
      <w:r w:rsidRPr="003B4439">
        <w:t>% 9.3 Diğ</w:t>
      </w:r>
      <w:r w:rsidR="00944DFC" w:rsidRPr="003B4439">
        <w:t xml:space="preserve">er </w:t>
      </w:r>
    </w:p>
    <w:p w:rsidR="00E66CD0" w:rsidRPr="003B4439" w:rsidRDefault="00E66CD0" w:rsidP="00944DFC">
      <w:pPr>
        <w:pStyle w:val="StilMaddearetliSymbolsimgeSol0cmAsl127cm"/>
      </w:pPr>
      <w:r w:rsidRPr="003B4439">
        <w:t>Seçimlik dersler</w:t>
      </w:r>
      <w:r w:rsidR="00B2300B" w:rsidRPr="003B4439">
        <w:t>in toplam program içindeki oranı</w:t>
      </w:r>
      <w:r w:rsidRPr="003B4439">
        <w:t xml:space="preserve">: % 20 dir. </w:t>
      </w:r>
    </w:p>
    <w:p w:rsidR="00E66CD0" w:rsidRPr="007B0F03" w:rsidRDefault="00B2300B" w:rsidP="00B87FDF">
      <w:pPr>
        <w:pStyle w:val="anametin"/>
        <w:rPr>
          <w:rFonts w:cs="Calibri"/>
        </w:rPr>
      </w:pPr>
      <w:r w:rsidRPr="007B0F03">
        <w:rPr>
          <w:rFonts w:cs="Calibri"/>
        </w:rPr>
        <w:t>Bu programın oluşturulmasında öğretim üyelerimizin yanı sı</w:t>
      </w:r>
      <w:r w:rsidR="00E66CD0" w:rsidRPr="007B0F03">
        <w:rPr>
          <w:rFonts w:cs="Calibri"/>
        </w:rPr>
        <w:t>ra, mezunlar</w:t>
      </w:r>
      <w:r w:rsidRPr="007B0F03">
        <w:rPr>
          <w:rFonts w:cs="Calibri"/>
        </w:rPr>
        <w:t>ı</w:t>
      </w:r>
      <w:r w:rsidR="00E66CD0" w:rsidRPr="007B0F03">
        <w:rPr>
          <w:rFonts w:cs="Calibri"/>
        </w:rPr>
        <w:t>m</w:t>
      </w:r>
      <w:r w:rsidRPr="007B0F03">
        <w:rPr>
          <w:rFonts w:cs="Calibri"/>
        </w:rPr>
        <w:t>ı</w:t>
      </w:r>
      <w:r w:rsidR="00E66CD0" w:rsidRPr="007B0F03">
        <w:rPr>
          <w:rFonts w:cs="Calibri"/>
        </w:rPr>
        <w:t>z</w:t>
      </w:r>
      <w:r w:rsidRPr="007B0F03">
        <w:rPr>
          <w:rFonts w:cs="Calibri"/>
        </w:rPr>
        <w:t>ı</w:t>
      </w:r>
      <w:r w:rsidR="00E66CD0" w:rsidRPr="007B0F03">
        <w:rPr>
          <w:rFonts w:cs="Calibri"/>
        </w:rPr>
        <w:t>n, i</w:t>
      </w:r>
      <w:r w:rsidRPr="007B0F03">
        <w:rPr>
          <w:rFonts w:cs="Calibri"/>
        </w:rPr>
        <w:t>ş</w:t>
      </w:r>
      <w:r w:rsidR="00E66CD0" w:rsidRPr="007B0F03">
        <w:rPr>
          <w:rFonts w:cs="Calibri"/>
        </w:rPr>
        <w:t>veren çevrelerini</w:t>
      </w:r>
      <w:r w:rsidRPr="007B0F03">
        <w:rPr>
          <w:rFonts w:cs="Calibri"/>
        </w:rPr>
        <w:t>n çok değ</w:t>
      </w:r>
      <w:r w:rsidR="00E66CD0" w:rsidRPr="007B0F03">
        <w:rPr>
          <w:rFonts w:cs="Calibri"/>
        </w:rPr>
        <w:t>erli katk</w:t>
      </w:r>
      <w:r w:rsidRPr="007B0F03">
        <w:rPr>
          <w:rFonts w:cs="Calibri"/>
        </w:rPr>
        <w:t>ı</w:t>
      </w:r>
      <w:r w:rsidR="00E66CD0" w:rsidRPr="007B0F03">
        <w:rPr>
          <w:rFonts w:cs="Calibri"/>
        </w:rPr>
        <w:t>lar</w:t>
      </w:r>
      <w:r w:rsidRPr="007B0F03">
        <w:rPr>
          <w:rFonts w:cs="Calibri"/>
        </w:rPr>
        <w:t>ı olmuş</w:t>
      </w:r>
      <w:r w:rsidR="00E66CD0" w:rsidRPr="007B0F03">
        <w:rPr>
          <w:rFonts w:cs="Calibri"/>
        </w:rPr>
        <w:t>tur. Yeni ders program</w:t>
      </w:r>
      <w:r w:rsidRPr="007B0F03">
        <w:rPr>
          <w:rFonts w:cs="Calibri"/>
        </w:rPr>
        <w:t>ı</w:t>
      </w:r>
      <w:r w:rsidR="00E66CD0" w:rsidRPr="007B0F03">
        <w:rPr>
          <w:rFonts w:cs="Calibri"/>
        </w:rPr>
        <w:t xml:space="preserve"> ile ders kredi ve say</w:t>
      </w:r>
      <w:r w:rsidRPr="007B0F03">
        <w:rPr>
          <w:rFonts w:cs="Calibri"/>
        </w:rPr>
        <w:t>ı</w:t>
      </w:r>
      <w:r w:rsidR="00E66CD0" w:rsidRPr="007B0F03">
        <w:rPr>
          <w:rFonts w:cs="Calibri"/>
        </w:rPr>
        <w:t>lar</w:t>
      </w:r>
      <w:r w:rsidRPr="007B0F03">
        <w:rPr>
          <w:rFonts w:cs="Calibri"/>
        </w:rPr>
        <w:t>ı</w:t>
      </w:r>
      <w:r w:rsidR="00E66CD0" w:rsidRPr="007B0F03">
        <w:rPr>
          <w:rFonts w:cs="Calibri"/>
        </w:rPr>
        <w:t>nda azaltma yap</w:t>
      </w:r>
      <w:r w:rsidRPr="007B0F03">
        <w:rPr>
          <w:rFonts w:cs="Calibri"/>
        </w:rPr>
        <w:t>ı</w:t>
      </w:r>
      <w:r w:rsidR="00472AF1" w:rsidRPr="007B0F03">
        <w:rPr>
          <w:rFonts w:cs="Calibri"/>
        </w:rPr>
        <w:t>larak öğ</w:t>
      </w:r>
      <w:r w:rsidR="00E66CD0" w:rsidRPr="007B0F03">
        <w:rPr>
          <w:rFonts w:cs="Calibri"/>
        </w:rPr>
        <w:t>rencilere zamanlar</w:t>
      </w:r>
      <w:r w:rsidRPr="007B0F03">
        <w:rPr>
          <w:rFonts w:cs="Calibri"/>
        </w:rPr>
        <w:t>ı</w:t>
      </w:r>
      <w:r w:rsidR="00E66CD0" w:rsidRPr="007B0F03">
        <w:rPr>
          <w:rFonts w:cs="Calibri"/>
        </w:rPr>
        <w:t>n</w:t>
      </w:r>
      <w:r w:rsidRPr="007B0F03">
        <w:rPr>
          <w:rFonts w:cs="Calibri"/>
        </w:rPr>
        <w:t>ı</w:t>
      </w:r>
      <w:r w:rsidR="00E66CD0" w:rsidRPr="007B0F03">
        <w:rPr>
          <w:rFonts w:cs="Calibri"/>
        </w:rPr>
        <w:t xml:space="preserve"> ilgileri</w:t>
      </w:r>
      <w:r w:rsidRPr="007B0F03">
        <w:rPr>
          <w:rFonts w:cs="Calibri"/>
        </w:rPr>
        <w:t xml:space="preserve"> doğ</w:t>
      </w:r>
      <w:r w:rsidR="00E66CD0" w:rsidRPr="007B0F03">
        <w:rPr>
          <w:rFonts w:cs="Calibri"/>
        </w:rPr>
        <w:t>rultusunda kullanmalar</w:t>
      </w:r>
      <w:r w:rsidRPr="007B0F03">
        <w:rPr>
          <w:rFonts w:cs="Calibri"/>
        </w:rPr>
        <w:t>ı</w:t>
      </w:r>
      <w:r w:rsidR="00E66CD0" w:rsidRPr="007B0F03">
        <w:rPr>
          <w:rFonts w:cs="Calibri"/>
        </w:rPr>
        <w:t xml:space="preserve"> için olanak yarat</w:t>
      </w:r>
      <w:r w:rsidRPr="007B0F03">
        <w:rPr>
          <w:rFonts w:cs="Calibri"/>
        </w:rPr>
        <w:t>ı</w:t>
      </w:r>
      <w:r w:rsidR="00E66CD0" w:rsidRPr="007B0F03">
        <w:rPr>
          <w:rFonts w:cs="Calibri"/>
        </w:rPr>
        <w:t>lm</w:t>
      </w:r>
      <w:r w:rsidRPr="007B0F03">
        <w:rPr>
          <w:rFonts w:cs="Calibri"/>
        </w:rPr>
        <w:t>ı</w:t>
      </w:r>
      <w:r w:rsidR="00E66CD0" w:rsidRPr="007B0F03">
        <w:rPr>
          <w:rFonts w:cs="Calibri"/>
        </w:rPr>
        <w:t>s, onlar</w:t>
      </w:r>
      <w:r w:rsidRPr="007B0F03">
        <w:rPr>
          <w:rFonts w:cs="Calibri"/>
        </w:rPr>
        <w:t>ı</w:t>
      </w:r>
      <w:r w:rsidR="00E66CD0" w:rsidRPr="007B0F03">
        <w:rPr>
          <w:rFonts w:cs="Calibri"/>
        </w:rPr>
        <w:t>n kütüphane, bilgisayar laboratuarlar</w:t>
      </w:r>
      <w:r w:rsidRPr="007B0F03">
        <w:rPr>
          <w:rFonts w:cs="Calibri"/>
        </w:rPr>
        <w:t>ı</w:t>
      </w:r>
      <w:r w:rsidR="00E66CD0" w:rsidRPr="007B0F03">
        <w:rPr>
          <w:rFonts w:cs="Calibri"/>
        </w:rPr>
        <w:t xml:space="preserve"> ile di</w:t>
      </w:r>
      <w:r w:rsidRPr="007B0F03">
        <w:rPr>
          <w:rFonts w:cs="Calibri"/>
        </w:rPr>
        <w:t>ğer eğ</w:t>
      </w:r>
      <w:r w:rsidR="00E66CD0" w:rsidRPr="007B0F03">
        <w:rPr>
          <w:rFonts w:cs="Calibri"/>
        </w:rPr>
        <w:t>itime destek olan ortamlar</w:t>
      </w:r>
      <w:r w:rsidRPr="007B0F03">
        <w:rPr>
          <w:rFonts w:cs="Calibri"/>
        </w:rPr>
        <w:t>ı</w:t>
      </w:r>
      <w:r w:rsidR="00E66CD0" w:rsidRPr="007B0F03">
        <w:rPr>
          <w:rFonts w:cs="Calibri"/>
        </w:rPr>
        <w:t xml:space="preserve"> etkin bi</w:t>
      </w:r>
      <w:r w:rsidRPr="007B0F03">
        <w:rPr>
          <w:rFonts w:cs="Calibri"/>
        </w:rPr>
        <w:t>r ş</w:t>
      </w:r>
      <w:r w:rsidR="00E66CD0" w:rsidRPr="007B0F03">
        <w:rPr>
          <w:rFonts w:cs="Calibri"/>
        </w:rPr>
        <w:t>eki</w:t>
      </w:r>
      <w:r w:rsidRPr="007B0F03">
        <w:rPr>
          <w:rFonts w:cs="Calibri"/>
        </w:rPr>
        <w:t>lde kullanarak araş</w:t>
      </w:r>
      <w:r w:rsidR="00E66CD0" w:rsidRPr="007B0F03">
        <w:rPr>
          <w:rFonts w:cs="Calibri"/>
        </w:rPr>
        <w:t>t</w:t>
      </w:r>
      <w:r w:rsidRPr="007B0F03">
        <w:rPr>
          <w:rFonts w:cs="Calibri"/>
        </w:rPr>
        <w:t>ı</w:t>
      </w:r>
      <w:r w:rsidR="00E66CD0" w:rsidRPr="007B0F03">
        <w:rPr>
          <w:rFonts w:cs="Calibri"/>
        </w:rPr>
        <w:t>r</w:t>
      </w:r>
      <w:r w:rsidRPr="007B0F03">
        <w:rPr>
          <w:rFonts w:cs="Calibri"/>
        </w:rPr>
        <w:t>ı</w:t>
      </w:r>
      <w:r w:rsidR="00E66CD0" w:rsidRPr="007B0F03">
        <w:rPr>
          <w:rFonts w:cs="Calibri"/>
        </w:rPr>
        <w:t>c</w:t>
      </w:r>
      <w:r w:rsidRPr="007B0F03">
        <w:rPr>
          <w:rFonts w:cs="Calibri"/>
        </w:rPr>
        <w:t>ı</w:t>
      </w:r>
      <w:r w:rsidR="00E66CD0" w:rsidRPr="007B0F03">
        <w:rPr>
          <w:rFonts w:cs="Calibri"/>
        </w:rPr>
        <w:t xml:space="preserve"> ve ya</w:t>
      </w:r>
      <w:r w:rsidR="00C747C0" w:rsidRPr="007B0F03">
        <w:rPr>
          <w:rFonts w:cs="Calibri"/>
        </w:rPr>
        <w:t>rat</w:t>
      </w:r>
      <w:r w:rsidRPr="007B0F03">
        <w:rPr>
          <w:rFonts w:cs="Calibri"/>
        </w:rPr>
        <w:t>ı</w:t>
      </w:r>
      <w:r w:rsidR="00C747C0" w:rsidRPr="007B0F03">
        <w:rPr>
          <w:rFonts w:cs="Calibri"/>
        </w:rPr>
        <w:t>c</w:t>
      </w:r>
      <w:r w:rsidRPr="007B0F03">
        <w:rPr>
          <w:rFonts w:cs="Calibri"/>
        </w:rPr>
        <w:t>ı</w:t>
      </w:r>
      <w:r w:rsidR="00C747C0" w:rsidRPr="007B0F03">
        <w:rPr>
          <w:rFonts w:cs="Calibri"/>
        </w:rPr>
        <w:t xml:space="preserve"> matematikçiler olarak baş</w:t>
      </w:r>
      <w:r w:rsidR="00E66CD0" w:rsidRPr="007B0F03">
        <w:rPr>
          <w:rFonts w:cs="Calibri"/>
        </w:rPr>
        <w:t>ar</w:t>
      </w:r>
      <w:r w:rsidRPr="007B0F03">
        <w:rPr>
          <w:rFonts w:cs="Calibri"/>
        </w:rPr>
        <w:t>ı</w:t>
      </w:r>
      <w:r w:rsidR="00E66CD0" w:rsidRPr="007B0F03">
        <w:rPr>
          <w:rFonts w:cs="Calibri"/>
        </w:rPr>
        <w:t>l</w:t>
      </w:r>
      <w:r w:rsidRPr="007B0F03">
        <w:rPr>
          <w:rFonts w:cs="Calibri"/>
        </w:rPr>
        <w:t>ı</w:t>
      </w:r>
      <w:r w:rsidR="00E66CD0" w:rsidRPr="007B0F03">
        <w:rPr>
          <w:rFonts w:cs="Calibri"/>
        </w:rPr>
        <w:t xml:space="preserve"> bir kariyere haz</w:t>
      </w:r>
      <w:r w:rsidRPr="007B0F03">
        <w:rPr>
          <w:rFonts w:cs="Calibri"/>
        </w:rPr>
        <w:t>ı</w:t>
      </w:r>
      <w:r w:rsidR="00E66CD0" w:rsidRPr="007B0F03">
        <w:rPr>
          <w:rFonts w:cs="Calibri"/>
        </w:rPr>
        <w:t>rlanmalar</w:t>
      </w:r>
      <w:r w:rsidRPr="007B0F03">
        <w:rPr>
          <w:rFonts w:cs="Calibri"/>
        </w:rPr>
        <w:t>ı</w:t>
      </w:r>
      <w:r w:rsidR="00E66CD0" w:rsidRPr="007B0F03">
        <w:rPr>
          <w:rFonts w:cs="Calibri"/>
        </w:rPr>
        <w:t xml:space="preserve"> hedeflenmi</w:t>
      </w:r>
      <w:r w:rsidRPr="007B0F03">
        <w:rPr>
          <w:rFonts w:cs="Calibri"/>
        </w:rPr>
        <w:t>ş</w:t>
      </w:r>
      <w:r w:rsidR="00E66CD0" w:rsidRPr="007B0F03">
        <w:rPr>
          <w:rFonts w:cs="Calibri"/>
        </w:rPr>
        <w:t xml:space="preserve">tir. </w:t>
      </w:r>
    </w:p>
    <w:p w:rsidR="000E7EA9" w:rsidRPr="007B0F03" w:rsidRDefault="007B6F3E" w:rsidP="00472AF1">
      <w:pPr>
        <w:pStyle w:val="Balk3"/>
        <w:rPr>
          <w:rFonts w:cs="Calibri"/>
        </w:rPr>
      </w:pPr>
      <w:hyperlink r:id="rId30" w:tooltip="Yıldız Teknik Üniversitesi Makina Fakültesi" w:history="1">
        <w:bookmarkStart w:id="148" w:name="_Toc284942130"/>
        <w:bookmarkStart w:id="149" w:name="_Toc284942528"/>
        <w:bookmarkStart w:id="150" w:name="_Toc284942569"/>
        <w:bookmarkStart w:id="151" w:name="_Toc286399796"/>
        <w:bookmarkStart w:id="152" w:name="_Toc288724172"/>
        <w:bookmarkStart w:id="153" w:name="_Toc288724487"/>
        <w:bookmarkStart w:id="154" w:name="_Toc288731265"/>
        <w:bookmarkStart w:id="155" w:name="_Toc291852696"/>
        <w:r w:rsidRPr="007B0F03">
          <w:rPr>
            <w:rFonts w:cs="Calibri"/>
            <w:szCs w:val="24"/>
          </w:rPr>
          <w:t>Makina Fakültesi</w:t>
        </w:r>
        <w:bookmarkEnd w:id="148"/>
        <w:bookmarkEnd w:id="149"/>
        <w:bookmarkEnd w:id="150"/>
        <w:bookmarkEnd w:id="151"/>
        <w:bookmarkEnd w:id="152"/>
        <w:bookmarkEnd w:id="153"/>
        <w:bookmarkEnd w:id="154"/>
        <w:bookmarkEnd w:id="155"/>
      </w:hyperlink>
      <w:r w:rsidRPr="007B0F03">
        <w:rPr>
          <w:rFonts w:cs="Calibri"/>
        </w:rPr>
        <w:t xml:space="preserve"> </w:t>
      </w:r>
      <w:bookmarkStart w:id="156" w:name="_Toc284942131"/>
      <w:bookmarkStart w:id="157" w:name="_Toc284942529"/>
      <w:bookmarkStart w:id="158" w:name="_Toc284942570"/>
      <w:bookmarkStart w:id="159" w:name="_Toc284943149"/>
      <w:bookmarkStart w:id="160" w:name="_Toc286262002"/>
    </w:p>
    <w:p w:rsidR="007B6F3E" w:rsidRPr="007B0F03" w:rsidRDefault="007B6F3E" w:rsidP="00B87FDF">
      <w:pPr>
        <w:pStyle w:val="anametin"/>
        <w:rPr>
          <w:rFonts w:cs="Calibri"/>
        </w:rPr>
      </w:pPr>
      <w:bookmarkStart w:id="161" w:name="_Toc286399201"/>
      <w:bookmarkStart w:id="162" w:name="_Toc286399797"/>
      <w:bookmarkStart w:id="163" w:name="_Toc288724173"/>
      <w:bookmarkStart w:id="164" w:name="_Toc288724488"/>
      <w:r w:rsidRPr="007B0F03">
        <w:rPr>
          <w:rFonts w:cs="Calibri"/>
        </w:rPr>
        <w:t>Makina Fakültesi, Mühendislik Fakültesinden 1992 yılında ayrılmıştır. Makina Fakültesi,</w:t>
      </w:r>
      <w:r w:rsidR="00DC540C" w:rsidRPr="007B0F03">
        <w:rPr>
          <w:rFonts w:cs="Calibri"/>
        </w:rPr>
        <w:t xml:space="preserve"> </w:t>
      </w:r>
      <w:r w:rsidRPr="007B0F03">
        <w:rPr>
          <w:rFonts w:cs="Calibri"/>
        </w:rPr>
        <w:t>1993 yılında kurulmuş olup, Fakülte bölümlerinden, Makina Mühendisliği 1938-1939, Endüstri Mühendisliği 1993 ve Gemi İnşaatı ve Gemi Makineleri Mühendisliği 1982 yıllarında eğitime başlamıştır</w:t>
      </w:r>
      <w:r w:rsidR="00B433ED" w:rsidRPr="007B0F03">
        <w:rPr>
          <w:rFonts w:cs="Calibri"/>
        </w:rPr>
        <w:t xml:space="preserve"> [6].</w:t>
      </w:r>
      <w:r w:rsidR="00E37C15" w:rsidRPr="007B0F03">
        <w:rPr>
          <w:rFonts w:cs="Calibri"/>
        </w:rPr>
        <w:t xml:space="preserve"> </w:t>
      </w:r>
      <w:r w:rsidRPr="007B0F03">
        <w:rPr>
          <w:rFonts w:cs="Calibri"/>
        </w:rPr>
        <w:t>Gemi İnşaatı ve Gemi Makineleri Mühendisliği Bölümü 2009 yılı itibariyle Makine Fakültesi bünyesinden ayrılmış ve başlı başına bir fakülte olmuştur.</w:t>
      </w:r>
      <w:r w:rsidR="00E37C15" w:rsidRPr="007B0F03">
        <w:rPr>
          <w:rFonts w:cs="Calibri"/>
        </w:rPr>
        <w:t xml:space="preserve"> Makine fakültesinde aşağıdaki bölümler yer almaktadır.</w:t>
      </w:r>
      <w:bookmarkEnd w:id="156"/>
      <w:bookmarkEnd w:id="157"/>
      <w:bookmarkEnd w:id="158"/>
      <w:bookmarkEnd w:id="159"/>
      <w:bookmarkEnd w:id="160"/>
      <w:bookmarkEnd w:id="161"/>
      <w:bookmarkEnd w:id="162"/>
      <w:bookmarkEnd w:id="163"/>
      <w:bookmarkEnd w:id="164"/>
    </w:p>
    <w:p w:rsidR="007B6F3E" w:rsidRPr="003B4439" w:rsidRDefault="007B6F3E" w:rsidP="00944DFC">
      <w:pPr>
        <w:pStyle w:val="StilMaddearetliSymbolsimgeSol0cmAsl127cm"/>
      </w:pPr>
      <w:r w:rsidRPr="003B4439">
        <w:t xml:space="preserve">Makine Mühendisliği Bölümü </w:t>
      </w:r>
    </w:p>
    <w:p w:rsidR="007B6F3E" w:rsidRPr="003B4439" w:rsidRDefault="007B6F3E" w:rsidP="00944DFC">
      <w:pPr>
        <w:pStyle w:val="StilMaddearetliSymbolsimgeSol0cmAsl127cm"/>
      </w:pPr>
      <w:r w:rsidRPr="003B4439">
        <w:t xml:space="preserve">Mekatronik Mühendisliği Bölümü </w:t>
      </w:r>
    </w:p>
    <w:p w:rsidR="007B6F3E" w:rsidRPr="003B4439" w:rsidRDefault="007B6F3E" w:rsidP="00944DFC">
      <w:pPr>
        <w:pStyle w:val="StilMaddearetliSymbolsimgeSol0cmAsl127cm"/>
      </w:pPr>
      <w:r w:rsidRPr="003B4439">
        <w:t xml:space="preserve">Endüstri Mühendisliği Bölümü </w:t>
      </w:r>
    </w:p>
    <w:p w:rsidR="007B6F3E" w:rsidRPr="007B0F03" w:rsidRDefault="007B6F3E" w:rsidP="00472AF1">
      <w:pPr>
        <w:pStyle w:val="Balk3"/>
        <w:rPr>
          <w:rFonts w:cs="Calibri"/>
        </w:rPr>
      </w:pPr>
      <w:hyperlink r:id="rId31" w:tooltip="Gemi İnşaatı ve Denizcilik Fakültesi (sayfa mevcut değil)" w:history="1">
        <w:bookmarkStart w:id="165" w:name="_Toc284942132"/>
        <w:bookmarkStart w:id="166" w:name="_Toc284942530"/>
        <w:bookmarkStart w:id="167" w:name="_Toc284942571"/>
        <w:bookmarkStart w:id="168" w:name="_Toc286399798"/>
        <w:bookmarkStart w:id="169" w:name="_Toc288724174"/>
        <w:bookmarkStart w:id="170" w:name="_Toc288724489"/>
        <w:bookmarkStart w:id="171" w:name="_Toc288731266"/>
        <w:bookmarkStart w:id="172" w:name="_Toc291852697"/>
        <w:r w:rsidRPr="007B0F03">
          <w:rPr>
            <w:rFonts w:cs="Calibri"/>
            <w:szCs w:val="24"/>
          </w:rPr>
          <w:t>Gemi İnşaatı ve Denizcilik Fakültesi</w:t>
        </w:r>
        <w:bookmarkEnd w:id="165"/>
        <w:bookmarkEnd w:id="166"/>
        <w:bookmarkEnd w:id="167"/>
        <w:bookmarkEnd w:id="168"/>
        <w:bookmarkEnd w:id="169"/>
        <w:bookmarkEnd w:id="170"/>
        <w:bookmarkEnd w:id="171"/>
        <w:bookmarkEnd w:id="172"/>
      </w:hyperlink>
      <w:r w:rsidRPr="007B0F03">
        <w:rPr>
          <w:rFonts w:cs="Calibri"/>
        </w:rPr>
        <w:t xml:space="preserve"> </w:t>
      </w:r>
    </w:p>
    <w:p w:rsidR="007B6F3E" w:rsidRPr="007B0F03" w:rsidRDefault="007B6F3E" w:rsidP="00B87FDF">
      <w:pPr>
        <w:pStyle w:val="anametin"/>
        <w:rPr>
          <w:rFonts w:cs="Calibri"/>
        </w:rPr>
      </w:pPr>
      <w:r w:rsidRPr="007B0F03">
        <w:rPr>
          <w:rFonts w:cs="Calibri"/>
        </w:rPr>
        <w:t>Gemi İnşaatı ve Denizcilik Fakültesi'nin kökeni 1967 yılında İstanbul Teknik Okulu bünyesindeki Makine Bölümü'ne bağlı olarak kurulan Gemi Opsiyonu bölümüne dayanır.</w:t>
      </w:r>
      <w:r w:rsidR="00F63600" w:rsidRPr="007B0F03">
        <w:rPr>
          <w:rFonts w:cs="Calibri"/>
        </w:rPr>
        <w:t xml:space="preserve"> </w:t>
      </w:r>
      <w:r w:rsidRPr="007B0F03">
        <w:rPr>
          <w:rFonts w:cs="Calibri"/>
        </w:rPr>
        <w:t xml:space="preserve">Bu bölüm 1969 yılında İstanbul Devlet Mühendislik ve Mimarlık Akademisi bünyesindeki Makine Bölümü'nde Gemi Makinaları Dalı adını </w:t>
      </w:r>
      <w:r w:rsidR="003A6830" w:rsidRPr="007B0F03">
        <w:rPr>
          <w:rFonts w:cs="Calibri"/>
        </w:rPr>
        <w:t>almıştır. Gemi</w:t>
      </w:r>
      <w:r w:rsidRPr="007B0F03">
        <w:rPr>
          <w:rFonts w:cs="Calibri"/>
        </w:rPr>
        <w:t xml:space="preserve"> Makinaları </w:t>
      </w:r>
      <w:r w:rsidR="003A6830" w:rsidRPr="007B0F03">
        <w:rPr>
          <w:rFonts w:cs="Calibri"/>
        </w:rPr>
        <w:t>Dalı, akademinin</w:t>
      </w:r>
      <w:r w:rsidRPr="007B0F03">
        <w:rPr>
          <w:rFonts w:cs="Calibri"/>
        </w:rPr>
        <w:t xml:space="preserve"> 1982'de Yıldız Üniversitesi'ne dönüşmesiyle kurulan Mühendislik Fakültesi bünyesinde Gemi İnşaatı Mühendisliği Bölümü adıyla faaliyete geçmiştir.</w:t>
      </w:r>
      <w:r w:rsidR="003A6830" w:rsidRPr="007B0F03">
        <w:rPr>
          <w:rFonts w:cs="Calibri"/>
        </w:rPr>
        <w:t xml:space="preserve"> </w:t>
      </w:r>
      <w:r w:rsidR="00DC540C" w:rsidRPr="007B0F03">
        <w:rPr>
          <w:rFonts w:cs="Calibri"/>
        </w:rPr>
        <w:t xml:space="preserve"> </w:t>
      </w:r>
      <w:r w:rsidRPr="007B0F03">
        <w:rPr>
          <w:rFonts w:cs="Calibri"/>
        </w:rPr>
        <w:t>1993'te aynı adla Yıldız Teknik Üniversitesi Makina Fakültesi bünyesine geçmiş,</w:t>
      </w:r>
      <w:r w:rsidR="00DC540C" w:rsidRPr="007B0F03">
        <w:rPr>
          <w:rFonts w:cs="Calibri"/>
        </w:rPr>
        <w:t xml:space="preserve"> </w:t>
      </w:r>
      <w:r w:rsidRPr="007B0F03">
        <w:rPr>
          <w:rFonts w:cs="Calibri"/>
        </w:rPr>
        <w:t xml:space="preserve">2006'da </w:t>
      </w:r>
      <w:r w:rsidRPr="007B0F03">
        <w:rPr>
          <w:rFonts w:cs="Calibri"/>
        </w:rPr>
        <w:lastRenderedPageBreak/>
        <w:t xml:space="preserve">aynı fakültede Gemi İnşaatı ve Gemi Makineleri Mühendisliği Bölümü adını </w:t>
      </w:r>
      <w:r w:rsidR="003A6830" w:rsidRPr="007B0F03">
        <w:rPr>
          <w:rFonts w:cs="Calibri"/>
        </w:rPr>
        <w:t xml:space="preserve">almıştır. </w:t>
      </w:r>
      <w:r w:rsidR="00DC540C" w:rsidRPr="007B0F03">
        <w:rPr>
          <w:rFonts w:cs="Calibri"/>
        </w:rPr>
        <w:t xml:space="preserve"> </w:t>
      </w:r>
      <w:r w:rsidR="003A6830" w:rsidRPr="007B0F03">
        <w:rPr>
          <w:rFonts w:cs="Calibri"/>
        </w:rPr>
        <w:t>Makina</w:t>
      </w:r>
      <w:r w:rsidRPr="007B0F03">
        <w:rPr>
          <w:rFonts w:cs="Calibri"/>
        </w:rPr>
        <w:t xml:space="preserve"> Fakültesi bünyesinde 2008 yılında kurulan Gemi Makineleri İşletme Mühendisliği ile birlikte 2009 yılında Gemi İnşaatı ve Denizcilik Fakültesi olarak Makina Fakültesi'nden ayrılmıştır.</w:t>
      </w:r>
      <w:r w:rsidR="006A2490" w:rsidRPr="007B0F03">
        <w:rPr>
          <w:rFonts w:cs="Calibri"/>
        </w:rPr>
        <w:t xml:space="preserve"> </w:t>
      </w:r>
      <w:hyperlink r:id="rId32" w:tooltip="Yıldız Teknik Üniversitesi Fen Edebiyat Fakültesi" w:history="1">
        <w:r w:rsidR="006A2490" w:rsidRPr="007B0F03">
          <w:rPr>
            <w:rFonts w:cs="Calibri"/>
          </w:rPr>
          <w:t xml:space="preserve">Gemi İnşaatı ve Denizcilik </w:t>
        </w:r>
      </w:hyperlink>
      <w:r w:rsidR="006A2490" w:rsidRPr="007B0F03">
        <w:rPr>
          <w:rFonts w:cs="Calibri"/>
        </w:rPr>
        <w:t>fakültesinde aşağıdaki bölümler yer almaktadır</w:t>
      </w:r>
      <w:r w:rsidR="00B433ED" w:rsidRPr="007B0F03">
        <w:rPr>
          <w:rFonts w:cs="Calibri"/>
        </w:rPr>
        <w:t xml:space="preserve"> [7].</w:t>
      </w:r>
    </w:p>
    <w:p w:rsidR="007B6F3E" w:rsidRPr="003B4439" w:rsidRDefault="007B6F3E" w:rsidP="00944DFC">
      <w:pPr>
        <w:pStyle w:val="StilMaddearetliSymbolsimgeSol0cmAsl127cm"/>
      </w:pPr>
      <w:r w:rsidRPr="003B4439">
        <w:t xml:space="preserve">Gemi İnşaatı ve Gemi Makineleri Mühendisliği Bölümü </w:t>
      </w:r>
    </w:p>
    <w:p w:rsidR="007B6F3E" w:rsidRPr="003B4439" w:rsidRDefault="007B6F3E" w:rsidP="00944DFC">
      <w:pPr>
        <w:pStyle w:val="StilMaddearetliSymbolsimgeSol0cmAsl127cm"/>
      </w:pPr>
      <w:r w:rsidRPr="003B4439">
        <w:t xml:space="preserve">Gemi Makineleri İşletme Mühendisliği Bölümü </w:t>
      </w:r>
    </w:p>
    <w:p w:rsidR="007B6F3E" w:rsidRPr="007B0F03" w:rsidRDefault="007B6F3E" w:rsidP="00472AF1">
      <w:pPr>
        <w:pStyle w:val="Balk3"/>
        <w:tabs>
          <w:tab w:val="clear" w:pos="720"/>
          <w:tab w:val="clear" w:pos="851"/>
          <w:tab w:val="left" w:pos="709"/>
        </w:tabs>
        <w:rPr>
          <w:rFonts w:cs="Calibri"/>
        </w:rPr>
      </w:pPr>
      <w:hyperlink r:id="rId33" w:tooltip="Yıldız Teknik Üniversitesi Mimarlık Fakültesi" w:history="1">
        <w:bookmarkStart w:id="173" w:name="_Toc284942133"/>
        <w:bookmarkStart w:id="174" w:name="_Toc284942531"/>
        <w:bookmarkStart w:id="175" w:name="_Toc284942572"/>
        <w:bookmarkStart w:id="176" w:name="_Toc286399799"/>
        <w:bookmarkStart w:id="177" w:name="_Toc288724175"/>
        <w:bookmarkStart w:id="178" w:name="_Toc288724490"/>
        <w:bookmarkStart w:id="179" w:name="_Toc288731267"/>
        <w:bookmarkStart w:id="180" w:name="_Toc291852698"/>
        <w:r w:rsidRPr="007B0F03">
          <w:rPr>
            <w:rFonts w:cs="Calibri"/>
            <w:szCs w:val="24"/>
          </w:rPr>
          <w:t>Mimarlık Fakültesi</w:t>
        </w:r>
        <w:bookmarkEnd w:id="173"/>
        <w:bookmarkEnd w:id="174"/>
        <w:bookmarkEnd w:id="175"/>
        <w:bookmarkEnd w:id="176"/>
        <w:bookmarkEnd w:id="177"/>
        <w:bookmarkEnd w:id="178"/>
        <w:bookmarkEnd w:id="179"/>
        <w:bookmarkEnd w:id="180"/>
      </w:hyperlink>
      <w:r w:rsidRPr="007B0F03">
        <w:rPr>
          <w:rFonts w:cs="Calibri"/>
        </w:rPr>
        <w:t xml:space="preserve"> </w:t>
      </w:r>
    </w:p>
    <w:p w:rsidR="007B6F3E" w:rsidRPr="007B0F03" w:rsidRDefault="007B6F3E" w:rsidP="00B87FDF">
      <w:pPr>
        <w:pStyle w:val="anametin"/>
        <w:rPr>
          <w:rFonts w:cs="Calibri"/>
        </w:rPr>
      </w:pPr>
      <w:r w:rsidRPr="007B0F03">
        <w:rPr>
          <w:rFonts w:cs="Calibri"/>
        </w:rPr>
        <w:t xml:space="preserve">1942 yılında Emin Onat tarafından İstanbul Teknik Okulu'nun bir bölümü olarak kurulan Mimarlık Fakültesi, lisans düzeyinde Mimarlık ve Şehir ve Bölge Planlama bölümleri, 11 uzmanlık programı (bilgisayar ortamında mimarlık, bina araştırma ve planlama, mimari tasarım, mimarlık tarihi ve kuramı, rölöve ve restorasyon, yapı, yapi fiziği, kentsel koruma ve planlama, kentsel mekân organizasyonu ve tasarım, kentsel dönüşüm ve planlama, peyzaj planlama) ile 80 öğretim üyesi, 5 öğretim görevlisi, 43 araştırma görevlisi, 1300'ü aşkın lisans, 350'yi aşkın yüksek lisans, 150 doktora öğrencisi ve 10000'den fazla mezunuyla faaliyetlerini sürdürmektedir. Fakülte </w:t>
      </w:r>
      <w:r w:rsidR="001814A3" w:rsidRPr="007B0F03">
        <w:rPr>
          <w:rFonts w:cs="Calibri"/>
        </w:rPr>
        <w:t xml:space="preserve">Şekil 2.4’de gösterilen </w:t>
      </w:r>
      <w:hyperlink r:id="rId34" w:tooltip="Yıldız Yerleşkesi" w:history="1">
        <w:r w:rsidR="001814A3" w:rsidRPr="007B0F03">
          <w:rPr>
            <w:rFonts w:cs="Calibri"/>
          </w:rPr>
          <w:t>Beşiktaş</w:t>
        </w:r>
      </w:hyperlink>
      <w:r w:rsidR="001814A3" w:rsidRPr="007B0F03">
        <w:rPr>
          <w:rFonts w:cs="Calibri"/>
        </w:rPr>
        <w:t xml:space="preserve"> Kampüsü</w:t>
      </w:r>
      <w:r w:rsidRPr="007B0F03">
        <w:rPr>
          <w:rFonts w:cs="Calibri"/>
        </w:rPr>
        <w:t>'nde 1880'lerde yapılmış tarihi binasında faaliyetlerini sürdürmektedir.</w:t>
      </w:r>
      <w:r w:rsidR="006A2490" w:rsidRPr="007B0F03">
        <w:rPr>
          <w:rFonts w:cs="Calibri"/>
        </w:rPr>
        <w:t xml:space="preserve"> </w:t>
      </w:r>
      <w:hyperlink r:id="rId35" w:tooltip="Yıldız Teknik Üniversitesi Fen Edebiyat Fakültesi" w:history="1">
        <w:r w:rsidR="006A2490" w:rsidRPr="007B0F03">
          <w:rPr>
            <w:rFonts w:cs="Calibri"/>
          </w:rPr>
          <w:t>Mimarlık</w:t>
        </w:r>
      </w:hyperlink>
      <w:r w:rsidR="006A2490" w:rsidRPr="007B0F03">
        <w:rPr>
          <w:rFonts w:cs="Calibri"/>
        </w:rPr>
        <w:t xml:space="preserve"> fakültesinde aşağıdaki bölümler yer almaktadır</w:t>
      </w:r>
      <w:r w:rsidR="00B433ED" w:rsidRPr="007B0F03">
        <w:rPr>
          <w:rFonts w:cs="Calibri"/>
        </w:rPr>
        <w:t xml:space="preserve"> [8].</w:t>
      </w:r>
    </w:p>
    <w:p w:rsidR="007B6F3E" w:rsidRPr="003B4439" w:rsidRDefault="007B6F3E" w:rsidP="00944DFC">
      <w:pPr>
        <w:pStyle w:val="StilMaddearetliSymbolsimgeSol0cmAsl127cm"/>
      </w:pPr>
      <w:r w:rsidRPr="003B4439">
        <w:t xml:space="preserve">Mimarlık Bölümü </w:t>
      </w:r>
    </w:p>
    <w:p w:rsidR="007B6F3E" w:rsidRPr="003B4439" w:rsidRDefault="007B6F3E" w:rsidP="00944DFC">
      <w:pPr>
        <w:pStyle w:val="StilMaddearetliSymbolsimgeSol0cmAsl127cm"/>
      </w:pPr>
      <w:r w:rsidRPr="003B4439">
        <w:t xml:space="preserve">Şehir ve Bölge Planlama Bölümü </w:t>
      </w:r>
    </w:p>
    <w:p w:rsidR="00CF4D3D" w:rsidRPr="007B0F03" w:rsidRDefault="003B7A73" w:rsidP="00944DFC">
      <w:pPr>
        <w:jc w:val="center"/>
        <w:rPr>
          <w:rFonts w:cs="Calibri"/>
        </w:rPr>
      </w:pPr>
      <w:r w:rsidRPr="007B0F03">
        <w:rPr>
          <w:rFonts w:cs="Calibri"/>
          <w:noProof/>
        </w:rPr>
        <w:drawing>
          <wp:inline distT="0" distB="0" distL="0" distR="0">
            <wp:extent cx="3003550" cy="2038350"/>
            <wp:effectExtent l="0" t="0" r="0" b="0"/>
            <wp:docPr id="9" name="Resim 9" descr="img_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85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03550" cy="2038350"/>
                    </a:xfrm>
                    <a:prstGeom prst="rect">
                      <a:avLst/>
                    </a:prstGeom>
                    <a:noFill/>
                    <a:ln>
                      <a:noFill/>
                    </a:ln>
                  </pic:spPr>
                </pic:pic>
              </a:graphicData>
            </a:graphic>
          </wp:inline>
        </w:drawing>
      </w:r>
    </w:p>
    <w:p w:rsidR="00A903A0" w:rsidRPr="007B0F03" w:rsidRDefault="00FB0B19" w:rsidP="00FB0B19">
      <w:pPr>
        <w:pStyle w:val="ResimYazs"/>
        <w:rPr>
          <w:rFonts w:cs="Calibri"/>
        </w:rPr>
      </w:pPr>
      <w:bookmarkStart w:id="181" w:name="_Toc291755915"/>
      <w:r w:rsidRPr="007B0F03">
        <w:rPr>
          <w:rFonts w:cs="Calibri"/>
        </w:rPr>
        <w:t xml:space="preserve">Şekil 2. </w:t>
      </w:r>
      <w:r w:rsidRPr="007B0F03">
        <w:rPr>
          <w:rFonts w:cs="Calibri"/>
        </w:rPr>
        <w:fldChar w:fldCharType="begin"/>
      </w:r>
      <w:r w:rsidRPr="007B0F03">
        <w:rPr>
          <w:rFonts w:cs="Calibri"/>
        </w:rPr>
        <w:instrText xml:space="preserve"> SEQ Şekil_2. \* ARABIC </w:instrText>
      </w:r>
      <w:r w:rsidRPr="007B0F03">
        <w:rPr>
          <w:rFonts w:cs="Calibri"/>
        </w:rPr>
        <w:fldChar w:fldCharType="separate"/>
      </w:r>
      <w:r w:rsidR="00080D4B">
        <w:rPr>
          <w:rFonts w:cs="Calibri"/>
          <w:noProof/>
        </w:rPr>
        <w:t>4</w:t>
      </w:r>
      <w:r w:rsidRPr="007B0F03">
        <w:rPr>
          <w:rFonts w:cs="Calibri"/>
        </w:rPr>
        <w:fldChar w:fldCharType="end"/>
      </w:r>
      <w:r w:rsidRPr="007B0F03">
        <w:rPr>
          <w:rFonts w:cs="Calibri"/>
        </w:rPr>
        <w:t xml:space="preserve"> </w:t>
      </w:r>
      <w:r w:rsidR="00A903A0" w:rsidRPr="007B0F03">
        <w:rPr>
          <w:rFonts w:cs="Calibri"/>
        </w:rPr>
        <w:t>Beşiktaş Kampüsü</w:t>
      </w:r>
      <w:bookmarkEnd w:id="181"/>
    </w:p>
    <w:p w:rsidR="007B6F3E" w:rsidRPr="007B0F03" w:rsidRDefault="007B6F3E" w:rsidP="003A6830">
      <w:pPr>
        <w:pStyle w:val="Balk3"/>
        <w:tabs>
          <w:tab w:val="clear" w:pos="720"/>
          <w:tab w:val="clear" w:pos="851"/>
          <w:tab w:val="left" w:pos="709"/>
        </w:tabs>
        <w:rPr>
          <w:rFonts w:cs="Calibri"/>
        </w:rPr>
      </w:pPr>
      <w:hyperlink r:id="rId37" w:tooltip="Yıldız Teknik Üniversitesi İktisadi ve İdari Bilimler Fakültesi" w:history="1">
        <w:bookmarkStart w:id="182" w:name="_Toc284942134"/>
        <w:bookmarkStart w:id="183" w:name="_Toc284942532"/>
        <w:bookmarkStart w:id="184" w:name="_Toc284942573"/>
        <w:bookmarkStart w:id="185" w:name="_Toc286399800"/>
        <w:bookmarkStart w:id="186" w:name="_Toc288724176"/>
        <w:bookmarkStart w:id="187" w:name="_Toc288724491"/>
        <w:bookmarkStart w:id="188" w:name="_Toc288731268"/>
        <w:bookmarkStart w:id="189" w:name="_Toc291852699"/>
        <w:r w:rsidRPr="007B0F03">
          <w:rPr>
            <w:rFonts w:cs="Calibri"/>
            <w:szCs w:val="24"/>
          </w:rPr>
          <w:t>İktisadi ve İdari Bilimler Fakültesi</w:t>
        </w:r>
        <w:bookmarkEnd w:id="182"/>
        <w:bookmarkEnd w:id="183"/>
        <w:bookmarkEnd w:id="184"/>
        <w:bookmarkEnd w:id="185"/>
        <w:bookmarkEnd w:id="186"/>
        <w:bookmarkEnd w:id="187"/>
        <w:bookmarkEnd w:id="188"/>
        <w:bookmarkEnd w:id="189"/>
      </w:hyperlink>
      <w:r w:rsidRPr="007B0F03">
        <w:rPr>
          <w:rFonts w:cs="Calibri"/>
        </w:rPr>
        <w:t xml:space="preserve"> </w:t>
      </w:r>
    </w:p>
    <w:p w:rsidR="007B6F3E" w:rsidRPr="007B0F03" w:rsidRDefault="007B6F3E" w:rsidP="00B87FDF">
      <w:pPr>
        <w:pStyle w:val="anametin"/>
        <w:rPr>
          <w:rFonts w:cs="Calibri"/>
        </w:rPr>
      </w:pPr>
      <w:r w:rsidRPr="007B0F03">
        <w:rPr>
          <w:rFonts w:cs="Calibri"/>
        </w:rPr>
        <w:t xml:space="preserve">İktisadi ve İdari Bilimler Fakültesi 1992 yılında </w:t>
      </w:r>
      <w:hyperlink r:id="rId38" w:tooltip="Çukursaray (sayfa mevcut değil)" w:history="1">
        <w:r w:rsidRPr="007B0F03">
          <w:rPr>
            <w:rFonts w:cs="Calibri"/>
          </w:rPr>
          <w:t>Çukursaray</w:t>
        </w:r>
      </w:hyperlink>
      <w:r w:rsidRPr="007B0F03">
        <w:rPr>
          <w:rFonts w:cs="Calibri"/>
        </w:rPr>
        <w:t xml:space="preserve"> binasında faaliyetine başlamıştır</w:t>
      </w:r>
      <w:r w:rsidR="00DC540C" w:rsidRPr="007B0F03">
        <w:rPr>
          <w:rFonts w:cs="Calibri"/>
        </w:rPr>
        <w:t xml:space="preserve"> </w:t>
      </w:r>
      <w:r w:rsidR="00B433ED" w:rsidRPr="007B0F03">
        <w:rPr>
          <w:rFonts w:cs="Calibri"/>
        </w:rPr>
        <w:t xml:space="preserve">[9]. </w:t>
      </w:r>
      <w:r w:rsidRPr="007B0F03">
        <w:rPr>
          <w:rFonts w:cs="Calibri"/>
        </w:rPr>
        <w:t xml:space="preserve">Fakülte, 1993 yılında kurulan İktisat Bölümü ile faaliyetlerine başlamıştır. 1996 yılında İşletme Bölümü ve 1999 yılında Siyaset Bilimi ve Uluslararası İlişkiler Bölümü kurulmuştur. Fakülte 2000'den beri, Yıldız Sarayının bir parçası olan </w:t>
      </w:r>
      <w:hyperlink r:id="rId39" w:tooltip="Yaverler Dairesi (sayfa mevcut değil)" w:history="1">
        <w:r w:rsidRPr="007B0F03">
          <w:rPr>
            <w:rFonts w:cs="Calibri"/>
          </w:rPr>
          <w:t>Yaverler Dairesi</w:t>
        </w:r>
      </w:hyperlink>
      <w:r w:rsidRPr="007B0F03">
        <w:rPr>
          <w:rFonts w:cs="Calibri"/>
        </w:rPr>
        <w:t>'nde hizmet vermektedir. Fakülte binası aynı zamanda 1925 senesinden 1936 senesine kadar hizmet veren ve 1936 yılında Atatürk'ün isteği ile Ankara'ya taşınan bugünkü adı ile Ankara Üniversitesi Siyasal Bilgiler Fakültesi'ne (Mekteb-i Mülkiye) ev sahipliği yapmıştır.</w:t>
      </w:r>
      <w:r w:rsidR="006A2490" w:rsidRPr="007B0F03">
        <w:rPr>
          <w:rFonts w:cs="Calibri"/>
        </w:rPr>
        <w:t xml:space="preserve"> </w:t>
      </w:r>
      <w:hyperlink r:id="rId40" w:tooltip="Yıldız Teknik Üniversitesi Fen Edebiyat Fakültesi" w:history="1">
        <w:r w:rsidR="006A2490" w:rsidRPr="007B0F03">
          <w:rPr>
            <w:rFonts w:cs="Calibri"/>
          </w:rPr>
          <w:t xml:space="preserve">İktisadi ve İdari Bilimler </w:t>
        </w:r>
      </w:hyperlink>
      <w:r w:rsidR="006A2490" w:rsidRPr="007B0F03">
        <w:rPr>
          <w:rFonts w:cs="Calibri"/>
        </w:rPr>
        <w:t>fakültesinde aşağıdaki bölümler yer almaktadır.</w:t>
      </w:r>
    </w:p>
    <w:p w:rsidR="007B6F3E" w:rsidRPr="003B4439" w:rsidRDefault="007B6F3E" w:rsidP="00944DFC">
      <w:pPr>
        <w:pStyle w:val="StilMaddearetliSymbolsimgeSol0cmAsl127cm"/>
      </w:pPr>
      <w:r w:rsidRPr="003B4439">
        <w:t xml:space="preserve">İktisat Bölümü </w:t>
      </w:r>
    </w:p>
    <w:p w:rsidR="007B6F3E" w:rsidRPr="003B4439" w:rsidRDefault="007B6F3E" w:rsidP="00944DFC">
      <w:pPr>
        <w:pStyle w:val="StilMaddearetliSymbolsimgeSol0cmAsl127cm"/>
      </w:pPr>
      <w:r w:rsidRPr="003B4439">
        <w:t xml:space="preserve">İşletme Bölümü </w:t>
      </w:r>
    </w:p>
    <w:p w:rsidR="007B6F3E" w:rsidRPr="003B4439" w:rsidRDefault="007B6F3E" w:rsidP="00944DFC">
      <w:pPr>
        <w:pStyle w:val="StilMaddearetliSymbolsimgeSol0cmAsl127cm"/>
      </w:pPr>
      <w:r w:rsidRPr="003B4439">
        <w:t xml:space="preserve">Siyaset Bilimi ve Uluslararası İlişkiler Bölümü </w:t>
      </w:r>
    </w:p>
    <w:p w:rsidR="007B6F3E" w:rsidRPr="007B0F03" w:rsidRDefault="007B6F3E" w:rsidP="00D876A9">
      <w:pPr>
        <w:pStyle w:val="Balk3"/>
        <w:tabs>
          <w:tab w:val="clear" w:pos="720"/>
          <w:tab w:val="clear" w:pos="851"/>
          <w:tab w:val="num" w:pos="709"/>
        </w:tabs>
        <w:rPr>
          <w:rFonts w:cs="Calibri"/>
        </w:rPr>
      </w:pPr>
      <w:hyperlink r:id="rId41" w:tooltip="Yıldız Teknik Üniversitesi İnşaat Fakültesi" w:history="1">
        <w:bookmarkStart w:id="190" w:name="_Toc284942135"/>
        <w:bookmarkStart w:id="191" w:name="_Toc284942533"/>
        <w:bookmarkStart w:id="192" w:name="_Toc284942574"/>
        <w:bookmarkStart w:id="193" w:name="_Toc286399801"/>
        <w:bookmarkStart w:id="194" w:name="_Toc288724177"/>
        <w:bookmarkStart w:id="195" w:name="_Toc288724492"/>
        <w:bookmarkStart w:id="196" w:name="_Toc288731269"/>
        <w:bookmarkStart w:id="197" w:name="_Toc291852700"/>
        <w:r w:rsidRPr="007B0F03">
          <w:rPr>
            <w:rFonts w:cs="Calibri"/>
            <w:szCs w:val="24"/>
          </w:rPr>
          <w:t>İnşaat Fakültesi</w:t>
        </w:r>
        <w:bookmarkEnd w:id="190"/>
        <w:bookmarkEnd w:id="191"/>
        <w:bookmarkEnd w:id="192"/>
        <w:bookmarkEnd w:id="193"/>
        <w:bookmarkEnd w:id="194"/>
        <w:bookmarkEnd w:id="195"/>
        <w:bookmarkEnd w:id="196"/>
        <w:bookmarkEnd w:id="197"/>
      </w:hyperlink>
      <w:r w:rsidRPr="007B0F03">
        <w:rPr>
          <w:rFonts w:cs="Calibri"/>
        </w:rPr>
        <w:t xml:space="preserve"> </w:t>
      </w:r>
    </w:p>
    <w:p w:rsidR="007B6F3E" w:rsidRPr="007B0F03" w:rsidRDefault="007B6F3E" w:rsidP="00B87FDF">
      <w:pPr>
        <w:pStyle w:val="anametin"/>
        <w:rPr>
          <w:rFonts w:cs="Calibri"/>
        </w:rPr>
      </w:pPr>
      <w:r w:rsidRPr="007B0F03">
        <w:rPr>
          <w:rFonts w:cs="Calibri"/>
        </w:rPr>
        <w:t>1911 yılında kuru</w:t>
      </w:r>
      <w:r w:rsidR="00472AF1" w:rsidRPr="007B0F03">
        <w:rPr>
          <w:rFonts w:cs="Calibri"/>
        </w:rPr>
        <w:t>lmuş olan, üniversite</w:t>
      </w:r>
      <w:r w:rsidRPr="007B0F03">
        <w:rPr>
          <w:rFonts w:cs="Calibri"/>
        </w:rPr>
        <w:t>nin en köklü bölümü olan İnşaat Mühendisliği Bölümünü'</w:t>
      </w:r>
      <w:r w:rsidR="006A2490" w:rsidRPr="007B0F03">
        <w:rPr>
          <w:rFonts w:cs="Calibri"/>
        </w:rPr>
        <w:t xml:space="preserve"> </w:t>
      </w:r>
      <w:r w:rsidRPr="007B0F03">
        <w:rPr>
          <w:rFonts w:cs="Calibri"/>
        </w:rPr>
        <w:t>nün de bağlı bulunduğu fakülte, Harita Mühendisliği ve Çevre Mühendisliği eğitimi de vermektedir</w:t>
      </w:r>
      <w:r w:rsidR="00B433ED" w:rsidRPr="007B0F03">
        <w:rPr>
          <w:rFonts w:cs="Calibri"/>
        </w:rPr>
        <w:t xml:space="preserve"> [10].</w:t>
      </w:r>
      <w:r w:rsidRPr="007B0F03">
        <w:rPr>
          <w:rFonts w:cs="Calibri"/>
        </w:rPr>
        <w:t xml:space="preserve"> Yeni binasıyla </w:t>
      </w:r>
      <w:hyperlink r:id="rId42" w:tooltip="Davutpaşa Yerleşkesi" w:history="1">
        <w:r w:rsidRPr="007B0F03">
          <w:rPr>
            <w:rFonts w:cs="Calibri"/>
          </w:rPr>
          <w:t>Davutpaşa Yerleşkesi</w:t>
        </w:r>
      </w:hyperlink>
      <w:r w:rsidRPr="007B0F03">
        <w:rPr>
          <w:rFonts w:cs="Calibri"/>
        </w:rPr>
        <w:t>'nde eğitime devam etmektedir</w:t>
      </w:r>
      <w:r w:rsidR="006A2490" w:rsidRPr="007B0F03">
        <w:rPr>
          <w:rFonts w:cs="Calibri"/>
        </w:rPr>
        <w:t xml:space="preserve">. </w:t>
      </w:r>
      <w:hyperlink r:id="rId43" w:tooltip="Yıldız Teknik Üniversitesi Fen Edebiyat Fakültesi" w:history="1">
        <w:r w:rsidR="006A2490" w:rsidRPr="007B0F03">
          <w:rPr>
            <w:rFonts w:cs="Calibri"/>
          </w:rPr>
          <w:t xml:space="preserve">İnşaat </w:t>
        </w:r>
      </w:hyperlink>
      <w:r w:rsidR="006A2490" w:rsidRPr="007B0F03">
        <w:rPr>
          <w:rFonts w:cs="Calibri"/>
        </w:rPr>
        <w:t>fakültesinde aşağıdaki bölümler yer almaktadı</w:t>
      </w:r>
      <w:r w:rsidR="00B433ED" w:rsidRPr="007B0F03">
        <w:rPr>
          <w:rFonts w:cs="Calibri"/>
        </w:rPr>
        <w:t>r.</w:t>
      </w:r>
    </w:p>
    <w:p w:rsidR="007B6F3E" w:rsidRPr="003B4439" w:rsidRDefault="007B6F3E" w:rsidP="00944DFC">
      <w:pPr>
        <w:pStyle w:val="StilMaddearetliSymbolsimgeSol0cmAsl127cm"/>
      </w:pPr>
      <w:hyperlink r:id="rId44" w:tooltip="İnşaat Mühendisliği" w:history="1">
        <w:r w:rsidRPr="007B0F03">
          <w:rPr>
            <w:rFonts w:cs="Calibri"/>
          </w:rPr>
          <w:t>İnşaat Mühendisliği</w:t>
        </w:r>
      </w:hyperlink>
      <w:r w:rsidRPr="003B4439">
        <w:t xml:space="preserve"> Bölümü </w:t>
      </w:r>
    </w:p>
    <w:p w:rsidR="007B6F3E" w:rsidRPr="003B4439" w:rsidRDefault="007B6F3E" w:rsidP="00944DFC">
      <w:pPr>
        <w:pStyle w:val="StilMaddearetliSymbolsimgeSol0cmAsl127cm"/>
      </w:pPr>
      <w:hyperlink r:id="rId45" w:tooltip="Harita Mühendisliği" w:history="1">
        <w:r w:rsidRPr="007B0F03">
          <w:rPr>
            <w:rFonts w:cs="Calibri"/>
          </w:rPr>
          <w:t>Harita Mühendisliği</w:t>
        </w:r>
      </w:hyperlink>
      <w:r w:rsidRPr="003B4439">
        <w:t xml:space="preserve"> Bölümü </w:t>
      </w:r>
    </w:p>
    <w:p w:rsidR="007B6F3E" w:rsidRPr="003B4439" w:rsidRDefault="007B6F3E" w:rsidP="00944DFC">
      <w:pPr>
        <w:pStyle w:val="StilMaddearetliSymbolsimgeSol0cmAsl127cm"/>
      </w:pPr>
      <w:hyperlink r:id="rId46" w:tooltip="Çevre Mühendisliği" w:history="1">
        <w:r w:rsidRPr="007B0F03">
          <w:rPr>
            <w:rFonts w:cs="Calibri"/>
          </w:rPr>
          <w:t>Çevre Mühendisliği</w:t>
        </w:r>
      </w:hyperlink>
      <w:r w:rsidRPr="003B4439">
        <w:t xml:space="preserve"> Bölümü </w:t>
      </w:r>
    </w:p>
    <w:p w:rsidR="007B6F3E" w:rsidRPr="007B0F03" w:rsidRDefault="007B6F3E" w:rsidP="00AE2B5D">
      <w:pPr>
        <w:pStyle w:val="Balk3"/>
        <w:rPr>
          <w:rFonts w:cs="Calibri"/>
        </w:rPr>
      </w:pPr>
      <w:hyperlink r:id="rId47" w:tooltip="Yıldız Teknik Üniversitesi Kimya-Metalurji Fakültesi" w:history="1">
        <w:bookmarkStart w:id="198" w:name="_Toc284942136"/>
        <w:bookmarkStart w:id="199" w:name="_Toc284942534"/>
        <w:bookmarkStart w:id="200" w:name="_Toc284942575"/>
        <w:bookmarkStart w:id="201" w:name="_Toc286399802"/>
        <w:bookmarkStart w:id="202" w:name="_Toc288724178"/>
        <w:bookmarkStart w:id="203" w:name="_Toc288724493"/>
        <w:bookmarkStart w:id="204" w:name="_Toc288731270"/>
        <w:bookmarkStart w:id="205" w:name="_Toc291852701"/>
        <w:r w:rsidRPr="007B0F03">
          <w:rPr>
            <w:rFonts w:cs="Calibri"/>
            <w:szCs w:val="24"/>
          </w:rPr>
          <w:t>Kimya-Metalurji Fakültesi</w:t>
        </w:r>
        <w:bookmarkEnd w:id="198"/>
        <w:bookmarkEnd w:id="199"/>
        <w:bookmarkEnd w:id="200"/>
        <w:bookmarkEnd w:id="201"/>
        <w:bookmarkEnd w:id="202"/>
        <w:bookmarkEnd w:id="203"/>
        <w:bookmarkEnd w:id="204"/>
        <w:bookmarkEnd w:id="205"/>
      </w:hyperlink>
      <w:r w:rsidRPr="007B0F03">
        <w:rPr>
          <w:rFonts w:cs="Calibri"/>
        </w:rPr>
        <w:t xml:space="preserve"> </w:t>
      </w:r>
    </w:p>
    <w:p w:rsidR="007B6F3E" w:rsidRPr="007B0F03" w:rsidRDefault="00DC540C" w:rsidP="00B87FDF">
      <w:pPr>
        <w:pStyle w:val="anametin"/>
        <w:rPr>
          <w:rFonts w:cs="Calibri"/>
        </w:rPr>
      </w:pPr>
      <w:r w:rsidRPr="007B0F03">
        <w:rPr>
          <w:rFonts w:cs="Calibri"/>
        </w:rPr>
        <w:t>Kimya-Metalu</w:t>
      </w:r>
      <w:r w:rsidR="007B6F3E" w:rsidRPr="007B0F03">
        <w:rPr>
          <w:rFonts w:cs="Calibri"/>
        </w:rPr>
        <w:t>rji Fakül</w:t>
      </w:r>
      <w:r w:rsidRPr="007B0F03">
        <w:rPr>
          <w:rFonts w:cs="Calibri"/>
        </w:rPr>
        <w:t>tesi, Kimya Mühendisliği, Metalu</w:t>
      </w:r>
      <w:r w:rsidR="007B6F3E" w:rsidRPr="007B0F03">
        <w:rPr>
          <w:rFonts w:cs="Calibri"/>
        </w:rPr>
        <w:t xml:space="preserve">rji ve Malzeme Mühendisliği, Matematik Mühendisliği ve Biyomühendislik bölümlerinden oluşmaktadır. </w:t>
      </w:r>
      <w:hyperlink r:id="rId48" w:tooltip="Davutpaşa Yerleşkesi" w:history="1">
        <w:r w:rsidR="007B6F3E" w:rsidRPr="007B0F03">
          <w:rPr>
            <w:rFonts w:cs="Calibri"/>
          </w:rPr>
          <w:t>Davutpaşa Yerleşkesi</w:t>
        </w:r>
      </w:hyperlink>
      <w:r w:rsidR="007B6F3E" w:rsidRPr="007B0F03">
        <w:rPr>
          <w:rFonts w:cs="Calibri"/>
        </w:rPr>
        <w:t>'</w:t>
      </w:r>
      <w:r w:rsidR="006A2490" w:rsidRPr="007B0F03">
        <w:rPr>
          <w:rFonts w:cs="Calibri"/>
        </w:rPr>
        <w:t xml:space="preserve"> </w:t>
      </w:r>
      <w:r w:rsidR="007B6F3E" w:rsidRPr="007B0F03">
        <w:rPr>
          <w:rFonts w:cs="Calibri"/>
        </w:rPr>
        <w:t>ndedir.</w:t>
      </w:r>
      <w:r w:rsidR="006A2490" w:rsidRPr="007B0F03">
        <w:rPr>
          <w:rFonts w:cs="Calibri"/>
        </w:rPr>
        <w:t xml:space="preserve"> </w:t>
      </w:r>
      <w:hyperlink r:id="rId49" w:tooltip="Yıldız Teknik Üniversitesi Fen Edebiyat Fakültesi" w:history="1">
        <w:r w:rsidR="006A2490" w:rsidRPr="007B0F03">
          <w:rPr>
            <w:rFonts w:cs="Calibri"/>
          </w:rPr>
          <w:t>Kimya-Metalurji</w:t>
        </w:r>
      </w:hyperlink>
      <w:r w:rsidR="006A2490" w:rsidRPr="007B0F03">
        <w:rPr>
          <w:rFonts w:cs="Calibri"/>
        </w:rPr>
        <w:t xml:space="preserve"> fakültesinde aşağıdaki bölümler yer almaktadır.</w:t>
      </w:r>
    </w:p>
    <w:p w:rsidR="007B6F3E" w:rsidRPr="003B4439" w:rsidRDefault="007B6F3E" w:rsidP="00944DFC">
      <w:pPr>
        <w:pStyle w:val="StilMaddearetliSymbolsimgeSol0cmAsl127cm"/>
      </w:pPr>
      <w:r w:rsidRPr="003B4439">
        <w:t xml:space="preserve">Biyomühendislik Bölümü </w:t>
      </w:r>
    </w:p>
    <w:p w:rsidR="007B6F3E" w:rsidRPr="003B4439" w:rsidRDefault="007B6F3E" w:rsidP="00944DFC">
      <w:pPr>
        <w:pStyle w:val="StilMaddearetliSymbolsimgeSol0cmAsl127cm"/>
      </w:pPr>
      <w:r w:rsidRPr="003B4439">
        <w:lastRenderedPageBreak/>
        <w:t xml:space="preserve">Kimya Mühendisliği Bölümü </w:t>
      </w:r>
    </w:p>
    <w:p w:rsidR="007B6F3E" w:rsidRPr="003B4439" w:rsidRDefault="007B6F3E" w:rsidP="00944DFC">
      <w:pPr>
        <w:pStyle w:val="StilMaddearetliSymbolsimgeSol0cmAsl127cm"/>
      </w:pPr>
      <w:hyperlink r:id="rId50" w:history="1">
        <w:r w:rsidRPr="007B0F03">
          <w:rPr>
            <w:rFonts w:cs="Calibri"/>
          </w:rPr>
          <w:t>Matematik Mühendisliği Bölümü</w:t>
        </w:r>
      </w:hyperlink>
      <w:r w:rsidRPr="003B4439">
        <w:t xml:space="preserve"> </w:t>
      </w:r>
    </w:p>
    <w:p w:rsidR="007B6F3E" w:rsidRPr="003B4439" w:rsidRDefault="007B6F3E" w:rsidP="00944DFC">
      <w:pPr>
        <w:pStyle w:val="StilMaddearetliSymbolsimgeSol0cmAsl127cm"/>
      </w:pPr>
      <w:hyperlink r:id="rId51" w:tooltip="Metalurji ve Malzeme Mühendisliği" w:history="1">
        <w:r w:rsidRPr="007B0F03">
          <w:rPr>
            <w:rFonts w:cs="Calibri"/>
          </w:rPr>
          <w:t>Metalurji ve Malzeme Mühendisliği</w:t>
        </w:r>
      </w:hyperlink>
      <w:r w:rsidRPr="003B4439">
        <w:t xml:space="preserve"> Bölümü </w:t>
      </w:r>
    </w:p>
    <w:p w:rsidR="007B6F3E" w:rsidRPr="007B0F03" w:rsidRDefault="007B6F3E" w:rsidP="00AE2B5D">
      <w:pPr>
        <w:pStyle w:val="Balk3"/>
        <w:rPr>
          <w:rFonts w:cs="Calibri"/>
        </w:rPr>
      </w:pPr>
      <w:hyperlink r:id="rId52" w:tooltip="Yıldız Teknik Üniversitesi Eğitim Fakültesi" w:history="1">
        <w:bookmarkStart w:id="206" w:name="_Toc284942137"/>
        <w:bookmarkStart w:id="207" w:name="_Toc284942535"/>
        <w:bookmarkStart w:id="208" w:name="_Toc284942576"/>
        <w:bookmarkStart w:id="209" w:name="_Toc286399803"/>
        <w:bookmarkStart w:id="210" w:name="_Toc288724179"/>
        <w:bookmarkStart w:id="211" w:name="_Toc288724494"/>
        <w:bookmarkStart w:id="212" w:name="_Toc288731271"/>
        <w:bookmarkStart w:id="213" w:name="_Toc291852702"/>
        <w:r w:rsidRPr="007B0F03">
          <w:rPr>
            <w:rFonts w:cs="Calibri"/>
            <w:szCs w:val="24"/>
          </w:rPr>
          <w:t>Eğitim Fakültesi</w:t>
        </w:r>
        <w:bookmarkEnd w:id="206"/>
        <w:bookmarkEnd w:id="207"/>
        <w:bookmarkEnd w:id="208"/>
        <w:bookmarkEnd w:id="209"/>
        <w:bookmarkEnd w:id="210"/>
        <w:bookmarkEnd w:id="211"/>
        <w:bookmarkEnd w:id="212"/>
        <w:bookmarkEnd w:id="213"/>
      </w:hyperlink>
      <w:r w:rsidRPr="007B0F03">
        <w:rPr>
          <w:rFonts w:cs="Calibri"/>
        </w:rPr>
        <w:t xml:space="preserve"> </w:t>
      </w:r>
    </w:p>
    <w:p w:rsidR="007B6F3E" w:rsidRPr="007B0F03" w:rsidRDefault="007B6F3E" w:rsidP="00B87FDF">
      <w:pPr>
        <w:pStyle w:val="anametin"/>
        <w:rPr>
          <w:rFonts w:cs="Calibri"/>
        </w:rPr>
      </w:pPr>
      <w:r w:rsidRPr="007B0F03">
        <w:rPr>
          <w:rFonts w:cs="Calibri"/>
        </w:rPr>
        <w:t xml:space="preserve">Fakülte </w:t>
      </w:r>
      <w:hyperlink r:id="rId53" w:tooltip="Davutpaşa Yerleşkesi" w:history="1">
        <w:r w:rsidRPr="007B0F03">
          <w:rPr>
            <w:rFonts w:cs="Calibri"/>
          </w:rPr>
          <w:t>Davutpaşa Yerleşkesi</w:t>
        </w:r>
      </w:hyperlink>
      <w:r w:rsidRPr="007B0F03">
        <w:rPr>
          <w:rFonts w:cs="Calibri"/>
        </w:rPr>
        <w:t>'nde yer almaktadır.</w:t>
      </w:r>
      <w:r w:rsidR="006A2490" w:rsidRPr="007B0F03">
        <w:rPr>
          <w:rFonts w:cs="Calibri"/>
        </w:rPr>
        <w:t xml:space="preserve"> </w:t>
      </w:r>
      <w:hyperlink r:id="rId54" w:tooltip="Yıldız Teknik Üniversitesi Fen Edebiyat Fakültesi" w:history="1">
        <w:r w:rsidR="006A2490" w:rsidRPr="007B0F03">
          <w:rPr>
            <w:rFonts w:cs="Calibri"/>
          </w:rPr>
          <w:t>Eğitim</w:t>
        </w:r>
      </w:hyperlink>
      <w:r w:rsidR="006A2490" w:rsidRPr="007B0F03">
        <w:rPr>
          <w:rFonts w:cs="Calibri"/>
        </w:rPr>
        <w:t xml:space="preserve"> fakültesinde aş</w:t>
      </w:r>
      <w:r w:rsidR="00220F6C" w:rsidRPr="007B0F03">
        <w:rPr>
          <w:rFonts w:cs="Calibri"/>
        </w:rPr>
        <w:t>ağıdaki bölümler yer almaktadır</w:t>
      </w:r>
      <w:r w:rsidR="00B433ED" w:rsidRPr="007B0F03">
        <w:rPr>
          <w:rFonts w:cs="Calibri"/>
        </w:rPr>
        <w:t xml:space="preserve"> [11].</w:t>
      </w:r>
    </w:p>
    <w:p w:rsidR="007B6F3E" w:rsidRPr="003B4439" w:rsidRDefault="007B6F3E" w:rsidP="00944DFC">
      <w:pPr>
        <w:pStyle w:val="StilMaddearetliSymbolsimgeSol0cmAsl127cm"/>
      </w:pPr>
      <w:r w:rsidRPr="003B4439">
        <w:t xml:space="preserve">Eğitim Bilimleri Bölümü </w:t>
      </w:r>
    </w:p>
    <w:p w:rsidR="007B6F3E" w:rsidRPr="003B4439" w:rsidRDefault="007B6F3E" w:rsidP="00944DFC">
      <w:pPr>
        <w:pStyle w:val="StilMaddearetliSymbolsimgeSol0cmAsl127cm"/>
      </w:pPr>
      <w:r w:rsidRPr="003B4439">
        <w:t xml:space="preserve">Bilgisayar ve Öğretim Teknolojileri Eğitimi Bölümü </w:t>
      </w:r>
    </w:p>
    <w:p w:rsidR="007B6F3E" w:rsidRPr="003B4439" w:rsidRDefault="007B6F3E" w:rsidP="00944DFC">
      <w:pPr>
        <w:pStyle w:val="StilMaddearetliSymbolsimgeSol0cmAsl127cm"/>
      </w:pPr>
      <w:r w:rsidRPr="003B4439">
        <w:t xml:space="preserve">Yabancı Diller Eğitimi Bölümü </w:t>
      </w:r>
    </w:p>
    <w:p w:rsidR="007B6F3E" w:rsidRPr="007B0F03" w:rsidRDefault="007B6F3E" w:rsidP="00472AF1">
      <w:pPr>
        <w:pStyle w:val="Balk3"/>
        <w:tabs>
          <w:tab w:val="clear" w:pos="720"/>
        </w:tabs>
        <w:rPr>
          <w:rFonts w:cs="Calibri"/>
        </w:rPr>
      </w:pPr>
      <w:hyperlink r:id="rId55" w:tooltip="Yıldız Teknik Üniversitesi Sanat ve Tasarım Fakültesi" w:history="1">
        <w:bookmarkStart w:id="214" w:name="_Toc284942138"/>
        <w:bookmarkStart w:id="215" w:name="_Toc284942536"/>
        <w:bookmarkStart w:id="216" w:name="_Toc284942577"/>
        <w:bookmarkStart w:id="217" w:name="_Toc286399804"/>
        <w:bookmarkStart w:id="218" w:name="_Toc288724180"/>
        <w:bookmarkStart w:id="219" w:name="_Toc288724495"/>
        <w:bookmarkStart w:id="220" w:name="_Toc288731272"/>
        <w:bookmarkStart w:id="221" w:name="_Toc291852703"/>
        <w:r w:rsidRPr="007B0F03">
          <w:rPr>
            <w:rFonts w:cs="Calibri"/>
            <w:szCs w:val="24"/>
          </w:rPr>
          <w:t>Sanat ve Tasarım Fakültesi</w:t>
        </w:r>
        <w:bookmarkEnd w:id="214"/>
        <w:bookmarkEnd w:id="215"/>
        <w:bookmarkEnd w:id="216"/>
        <w:bookmarkEnd w:id="217"/>
        <w:bookmarkEnd w:id="218"/>
        <w:bookmarkEnd w:id="219"/>
        <w:bookmarkEnd w:id="220"/>
        <w:bookmarkEnd w:id="221"/>
      </w:hyperlink>
      <w:r w:rsidRPr="007B0F03">
        <w:rPr>
          <w:rFonts w:cs="Calibri"/>
        </w:rPr>
        <w:t xml:space="preserve"> </w:t>
      </w:r>
    </w:p>
    <w:p w:rsidR="007B6F3E" w:rsidRPr="007B0F03" w:rsidRDefault="007B6F3E" w:rsidP="00B87FDF">
      <w:pPr>
        <w:pStyle w:val="anametin"/>
        <w:rPr>
          <w:rFonts w:cs="Calibri"/>
        </w:rPr>
      </w:pPr>
      <w:r w:rsidRPr="007B0F03">
        <w:rPr>
          <w:rFonts w:cs="Calibri"/>
        </w:rPr>
        <w:t xml:space="preserve">1997 yılında kurulan Sanat ve Tasarım Fakültesinde 7 lisans, </w:t>
      </w:r>
      <w:r w:rsidR="00220F6C" w:rsidRPr="007B0F03">
        <w:rPr>
          <w:rFonts w:cs="Calibri"/>
        </w:rPr>
        <w:t>5 lisansüstü programı mevcuttur</w:t>
      </w:r>
      <w:r w:rsidR="00B433ED" w:rsidRPr="007B0F03">
        <w:rPr>
          <w:rFonts w:cs="Calibri"/>
        </w:rPr>
        <w:t xml:space="preserve"> [12].</w:t>
      </w:r>
      <w:r w:rsidRPr="007B0F03">
        <w:rPr>
          <w:rFonts w:cs="Calibri"/>
        </w:rPr>
        <w:t xml:space="preserve"> Geçmişi 1989 yılında kurulan Müzecilik Yüksek Lisans Programı'na </w:t>
      </w:r>
      <w:r w:rsidR="00D876A9" w:rsidRPr="007B0F03">
        <w:rPr>
          <w:rFonts w:cs="Calibri"/>
        </w:rPr>
        <w:t xml:space="preserve">kadar </w:t>
      </w:r>
      <w:r w:rsidRPr="007B0F03">
        <w:rPr>
          <w:rFonts w:cs="Calibri"/>
        </w:rPr>
        <w:t>gitmektedir</w:t>
      </w:r>
      <w:r w:rsidR="00DD5534">
        <w:rPr>
          <w:rStyle w:val="DipnotBavurusu"/>
          <w:rFonts w:cs="Calibri"/>
        </w:rPr>
        <w:footnoteReference w:id="4"/>
      </w:r>
      <w:r w:rsidRPr="007B0F03">
        <w:rPr>
          <w:rFonts w:cs="Calibri"/>
        </w:rPr>
        <w:t>.</w:t>
      </w:r>
      <w:r w:rsidR="006A2490" w:rsidRPr="007B0F03">
        <w:rPr>
          <w:rFonts w:cs="Calibri"/>
        </w:rPr>
        <w:t xml:space="preserve"> Sanat ve Tasarım fakültesinde aşağıdaki bölümler yer almaktadır</w:t>
      </w:r>
      <w:r w:rsidR="002F53F5" w:rsidRPr="007B0F03">
        <w:rPr>
          <w:rFonts w:cs="Calibri"/>
        </w:rPr>
        <w:t>.</w:t>
      </w:r>
    </w:p>
    <w:p w:rsidR="007B6F3E" w:rsidRPr="003B4439" w:rsidRDefault="007B6F3E" w:rsidP="00944DFC">
      <w:pPr>
        <w:pStyle w:val="StilMaddearetliSymbolsimgeSol0cmAsl127cm"/>
      </w:pPr>
      <w:r w:rsidRPr="003B4439">
        <w:t xml:space="preserve">İletişim Tasarımı Bölümü </w:t>
      </w:r>
    </w:p>
    <w:p w:rsidR="007B6F3E" w:rsidRPr="003B4439" w:rsidRDefault="007B6F3E" w:rsidP="00944DFC">
      <w:pPr>
        <w:pStyle w:val="StilMaddearetliSymbolsimgeSol0cmAsl127cm"/>
      </w:pPr>
      <w:r w:rsidRPr="003B4439">
        <w:t xml:space="preserve">Müzik ve Sahne Sanatları Bölümü </w:t>
      </w:r>
    </w:p>
    <w:p w:rsidR="007B6F3E" w:rsidRPr="003B4439" w:rsidRDefault="007B6F3E" w:rsidP="00944DFC">
      <w:pPr>
        <w:pStyle w:val="StilMaddearetliSymbolsimgeSol0cmAsl127cm"/>
      </w:pPr>
      <w:r w:rsidRPr="003B4439">
        <w:t xml:space="preserve">Müzik Toplulukları Programı </w:t>
      </w:r>
    </w:p>
    <w:p w:rsidR="007B6F3E" w:rsidRPr="003B4439" w:rsidRDefault="007B6F3E" w:rsidP="00944DFC">
      <w:pPr>
        <w:pStyle w:val="StilMaddearetliSymbolsimgeSol0cmAsl127cm"/>
      </w:pPr>
      <w:r w:rsidRPr="003B4439">
        <w:t xml:space="preserve">Duysal Tasarım </w:t>
      </w:r>
      <w:r w:rsidR="00DC540C" w:rsidRPr="003B4439">
        <w:t>Programı</w:t>
      </w:r>
    </w:p>
    <w:p w:rsidR="007B6F3E" w:rsidRPr="003B4439" w:rsidRDefault="007B6F3E" w:rsidP="00944DFC">
      <w:pPr>
        <w:pStyle w:val="StilMaddearetliSymbolsimgeSol0cmAsl127cm"/>
      </w:pPr>
      <w:r w:rsidRPr="003B4439">
        <w:t xml:space="preserve">Dans Programı </w:t>
      </w:r>
    </w:p>
    <w:p w:rsidR="007B6F3E" w:rsidRPr="003B4439" w:rsidRDefault="007B6F3E" w:rsidP="00944DFC">
      <w:pPr>
        <w:pStyle w:val="StilMaddearetliSymbolsimgeSol0cmAsl127cm"/>
      </w:pPr>
      <w:r w:rsidRPr="003B4439">
        <w:t xml:space="preserve">Sanat Bölümü </w:t>
      </w:r>
    </w:p>
    <w:p w:rsidR="007B6F3E" w:rsidRPr="003B4439" w:rsidRDefault="007B6F3E" w:rsidP="00944DFC">
      <w:pPr>
        <w:pStyle w:val="StilMaddearetliSymbolsimgeSol0cmAsl127cm"/>
      </w:pPr>
      <w:r w:rsidRPr="003B4439">
        <w:t xml:space="preserve">Bileşik Sanatlar Programı </w:t>
      </w:r>
    </w:p>
    <w:p w:rsidR="007B6F3E" w:rsidRPr="003B4439" w:rsidRDefault="007B6F3E" w:rsidP="00944DFC">
      <w:pPr>
        <w:pStyle w:val="StilMaddearetliSymbolsimgeSol0cmAsl127cm"/>
      </w:pPr>
      <w:r w:rsidRPr="003B4439">
        <w:t xml:space="preserve">Sanat Yönetimi Programı </w:t>
      </w:r>
    </w:p>
    <w:p w:rsidR="006A2490" w:rsidRPr="003B4439" w:rsidRDefault="007B6F3E" w:rsidP="00944DFC">
      <w:pPr>
        <w:pStyle w:val="StilMaddearetliSymbolsimgeSol0cmAsl127cm"/>
      </w:pPr>
      <w:r w:rsidRPr="003B4439">
        <w:t xml:space="preserve">Fotoğraf ve Video Programı </w:t>
      </w:r>
    </w:p>
    <w:p w:rsidR="00A668F1" w:rsidRPr="007B0F03" w:rsidRDefault="006A2490" w:rsidP="004629B6">
      <w:pPr>
        <w:pStyle w:val="Balk2"/>
        <w:rPr>
          <w:rFonts w:cs="Calibri"/>
        </w:rPr>
      </w:pPr>
      <w:bookmarkStart w:id="222" w:name="_Toc284942139"/>
      <w:bookmarkStart w:id="223" w:name="_Toc284942537"/>
      <w:bookmarkStart w:id="224" w:name="_Toc284942578"/>
      <w:bookmarkStart w:id="225" w:name="_Toc286399805"/>
      <w:bookmarkStart w:id="226" w:name="_Toc288724181"/>
      <w:bookmarkStart w:id="227" w:name="_Toc288724496"/>
      <w:bookmarkStart w:id="228" w:name="_Toc288731273"/>
      <w:bookmarkStart w:id="229" w:name="_Toc291852704"/>
      <w:r w:rsidRPr="007B0F03">
        <w:rPr>
          <w:rFonts w:cs="Calibri"/>
        </w:rPr>
        <w:lastRenderedPageBreak/>
        <w:t>Enstitüler</w:t>
      </w:r>
      <w:bookmarkEnd w:id="222"/>
      <w:bookmarkEnd w:id="223"/>
      <w:bookmarkEnd w:id="224"/>
      <w:bookmarkEnd w:id="225"/>
      <w:bookmarkEnd w:id="226"/>
      <w:bookmarkEnd w:id="227"/>
      <w:bookmarkEnd w:id="228"/>
      <w:bookmarkEnd w:id="229"/>
      <w:r w:rsidRPr="007B0F03">
        <w:rPr>
          <w:rFonts w:cs="Calibri"/>
        </w:rPr>
        <w:t xml:space="preserve"> </w:t>
      </w:r>
    </w:p>
    <w:p w:rsidR="00CF4D3D" w:rsidRPr="007B0F03" w:rsidRDefault="00DF4F3B" w:rsidP="00B87FDF">
      <w:pPr>
        <w:pStyle w:val="anametin"/>
        <w:rPr>
          <w:rFonts w:cs="Calibri"/>
        </w:rPr>
      </w:pPr>
      <w:r w:rsidRPr="007B0F03">
        <w:rPr>
          <w:rFonts w:cs="Calibri"/>
        </w:rPr>
        <w:t xml:space="preserve">Üniversitemizin kullandığı saray bahçesinde şehzade ve sultan köşkleri bulunmaktadır. Genellikle bu yapılar iki katlı ve kagir yapılardır. </w:t>
      </w:r>
      <w:r w:rsidR="00DC540C" w:rsidRPr="007B0F03">
        <w:rPr>
          <w:rFonts w:cs="Calibri"/>
        </w:rPr>
        <w:t>Enstitü çalışmaların</w:t>
      </w:r>
      <w:r w:rsidRPr="007B0F03">
        <w:rPr>
          <w:rFonts w:cs="Calibri"/>
        </w:rPr>
        <w:t>ı</w:t>
      </w:r>
      <w:r w:rsidR="00DC540C" w:rsidRPr="007B0F03">
        <w:rPr>
          <w:rFonts w:cs="Calibri"/>
        </w:rPr>
        <w:t>n sürdürüldüğü</w:t>
      </w:r>
      <w:r w:rsidRPr="007B0F03">
        <w:rPr>
          <w:rFonts w:cs="Calibri"/>
        </w:rPr>
        <w:t xml:space="preserve"> Çukursaray binası da sultan köşklerinden birisidir.  Fakat kaynaklarda Çukursaray hakkında farklı bilgiler bulunmaktadır. Sultan Abdülmecid’in 1846-1847 yıllarında Çukursaray adı verilen bir köşk yaptırarak gözdesi Yıldız’ı buraya yerleştirdiği ileri sürülmektedir. Başka bir çalışmada ise binanın bir odasında bulunan Ihlamur Kasrı resmi binanın 1856 tarihinden sonra yapılmış olduğu tezini kuvvetlendirmektedir. Ayrıca Çukursaray’ın başka bir odasının tavan süslemesinde bulunan kurdele motifi,  II. Abdülhamid zamanında </w:t>
      </w:r>
      <w:r w:rsidR="003A6830" w:rsidRPr="007B0F03">
        <w:rPr>
          <w:rFonts w:cs="Calibri"/>
        </w:rPr>
        <w:t>yaptırılan Şale Köşkü</w:t>
      </w:r>
      <w:r w:rsidRPr="007B0F03">
        <w:rPr>
          <w:rFonts w:cs="Calibri"/>
        </w:rPr>
        <w:t xml:space="preserve"> merasim salonunda da bulunmaktadır. Bu ipucundan yola çıkılarak Çukursaray’ın ve Şale Köşkü merasim salonunun aynı usta tarafından yapıldığı, dolayısıyla Çukursaray’ın II. Abdülhamid döneminde yapılmış köşklerden biri olduğunu söyleyebiliriz. Yıldız Sarayı’na damgasını vuran ve adeta saray ile özdeşleşen Sultan II. Abdülhamid’in kızları ve kız kardeşlerinin oturduğu Çukursaray, 19. yüzyıl mimari özelliğini taşımaktadır</w:t>
      </w:r>
      <w:r w:rsidR="002F53F5" w:rsidRPr="007B0F03">
        <w:rPr>
          <w:rFonts w:cs="Calibri"/>
        </w:rPr>
        <w:t xml:space="preserve">. Bina dikdörtgen biçiminde ve </w:t>
      </w:r>
      <w:r w:rsidRPr="007B0F03">
        <w:rPr>
          <w:rFonts w:cs="Calibri"/>
        </w:rPr>
        <w:t xml:space="preserve">koridora açılan odalardan oluşan oldukça </w:t>
      </w:r>
      <w:r w:rsidR="003A6830" w:rsidRPr="007B0F03">
        <w:rPr>
          <w:rFonts w:cs="Calibri"/>
        </w:rPr>
        <w:t>mütevazı</w:t>
      </w:r>
      <w:r w:rsidRPr="007B0F03">
        <w:rPr>
          <w:rFonts w:cs="Calibri"/>
        </w:rPr>
        <w:t xml:space="preserve"> bir yapıdır</w:t>
      </w:r>
      <w:r w:rsidR="003D1217">
        <w:rPr>
          <w:rStyle w:val="DipnotBavurusu"/>
          <w:rFonts w:cs="Calibri"/>
        </w:rPr>
        <w:footnoteReference w:id="5"/>
      </w:r>
      <w:r w:rsidRPr="007B0F03">
        <w:rPr>
          <w:rFonts w:cs="Calibri"/>
        </w:rPr>
        <w:t>. Bodrum, giriş ve birinci kattan oluşan binanın birinci katı büyük bir koridor ve kapılar ile üç bölüme ayrılmıştır</w:t>
      </w:r>
      <w:r w:rsidR="003D1217">
        <w:rPr>
          <w:rStyle w:val="DipnotBavurusu"/>
          <w:rFonts w:cs="Calibri"/>
        </w:rPr>
        <w:footnoteReference w:id="6"/>
      </w:r>
      <w:r w:rsidRPr="007B0F03">
        <w:rPr>
          <w:rFonts w:cs="Calibri"/>
        </w:rPr>
        <w:t>. Koridorun başında ve sonunda iki hamam bulunmaktadır. Hamamın küvet ve kurnaları mermerdendir. Çukursaray binası 1970 yılına kadar üniversitenin yurdu olarak hizmet vermiş, bodrum katı ise yemekhane olarak kullanılmıştır</w:t>
      </w:r>
      <w:r w:rsidR="003D1217">
        <w:rPr>
          <w:rStyle w:val="DipnotBavurusu"/>
          <w:rFonts w:cs="Calibri"/>
        </w:rPr>
        <w:footnoteReference w:id="7"/>
      </w:r>
      <w:r w:rsidRPr="007B0F03">
        <w:rPr>
          <w:rFonts w:cs="Calibri"/>
        </w:rPr>
        <w:t>. Daha sonra Çukursaray 1983 yılına kadar İstanbul Devlet Mimarlık ve Mühendislik Akademisi’nin idari binası olarak kullanılmıştır. 1985 yılından itibaren ise Sosyal Bilimler Enstit</w:t>
      </w:r>
      <w:r w:rsidR="00DC540C" w:rsidRPr="007B0F03">
        <w:rPr>
          <w:rFonts w:cs="Calibri"/>
        </w:rPr>
        <w:t>üsü ve Fen B</w:t>
      </w:r>
      <w:r w:rsidR="00FC7B1A" w:rsidRPr="007B0F03">
        <w:rPr>
          <w:rFonts w:cs="Calibri"/>
        </w:rPr>
        <w:t xml:space="preserve">ilimleri Enstitüsü </w:t>
      </w:r>
      <w:r w:rsidRPr="007B0F03">
        <w:rPr>
          <w:rFonts w:cs="Calibri"/>
        </w:rPr>
        <w:t>bu binada çalışmalarını sürdürmektedir</w:t>
      </w:r>
      <w:r w:rsidR="00B433ED" w:rsidRPr="007B0F03">
        <w:rPr>
          <w:rFonts w:cs="Calibri"/>
        </w:rPr>
        <w:t xml:space="preserve"> [13]</w:t>
      </w:r>
      <w:r w:rsidRPr="007B0F03">
        <w:rPr>
          <w:rFonts w:cs="Calibri"/>
        </w:rPr>
        <w:t xml:space="preserve">. </w:t>
      </w:r>
    </w:p>
    <w:p w:rsidR="009A30FA" w:rsidRPr="007B0F03" w:rsidRDefault="003B7A73" w:rsidP="006108F3">
      <w:pPr>
        <w:jc w:val="center"/>
        <w:rPr>
          <w:rFonts w:cs="Calibri"/>
        </w:rPr>
      </w:pPr>
      <w:r w:rsidRPr="007B0F03">
        <w:rPr>
          <w:rFonts w:cs="Calibri"/>
          <w:iCs w:val="0"/>
          <w:noProof/>
        </w:rPr>
        <w:lastRenderedPageBreak/>
        <w:drawing>
          <wp:inline distT="0" distB="0" distL="0" distR="0">
            <wp:extent cx="2800350" cy="2101850"/>
            <wp:effectExtent l="0" t="0" r="0" b="0"/>
            <wp:docPr id="10" name="Resim 10"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00350" cy="2101850"/>
                    </a:xfrm>
                    <a:prstGeom prst="rect">
                      <a:avLst/>
                    </a:prstGeom>
                    <a:noFill/>
                    <a:ln>
                      <a:noFill/>
                    </a:ln>
                  </pic:spPr>
                </pic:pic>
              </a:graphicData>
            </a:graphic>
          </wp:inline>
        </w:drawing>
      </w:r>
    </w:p>
    <w:p w:rsidR="00A903A0" w:rsidRPr="007B0F03" w:rsidRDefault="00FB0B19" w:rsidP="00FB0B19">
      <w:pPr>
        <w:pStyle w:val="ResimYazs"/>
        <w:rPr>
          <w:rFonts w:cs="Calibri"/>
        </w:rPr>
      </w:pPr>
      <w:bookmarkStart w:id="230" w:name="_Toc291755916"/>
      <w:r w:rsidRPr="007B0F03">
        <w:rPr>
          <w:rFonts w:cs="Calibri"/>
        </w:rPr>
        <w:t xml:space="preserve">Şekil 2. </w:t>
      </w:r>
      <w:r w:rsidRPr="007B0F03">
        <w:rPr>
          <w:rFonts w:cs="Calibri"/>
        </w:rPr>
        <w:fldChar w:fldCharType="begin"/>
      </w:r>
      <w:r w:rsidRPr="007B0F03">
        <w:rPr>
          <w:rFonts w:cs="Calibri"/>
        </w:rPr>
        <w:instrText xml:space="preserve"> SEQ Şekil_2. \* ARABIC </w:instrText>
      </w:r>
      <w:r w:rsidRPr="007B0F03">
        <w:rPr>
          <w:rFonts w:cs="Calibri"/>
        </w:rPr>
        <w:fldChar w:fldCharType="separate"/>
      </w:r>
      <w:r w:rsidR="00080D4B">
        <w:rPr>
          <w:rFonts w:cs="Calibri"/>
          <w:noProof/>
        </w:rPr>
        <w:t>5</w:t>
      </w:r>
      <w:r w:rsidRPr="007B0F03">
        <w:rPr>
          <w:rFonts w:cs="Calibri"/>
        </w:rPr>
        <w:fldChar w:fldCharType="end"/>
      </w:r>
      <w:r w:rsidRPr="007B0F03">
        <w:rPr>
          <w:rFonts w:cs="Calibri"/>
        </w:rPr>
        <w:t xml:space="preserve"> </w:t>
      </w:r>
      <w:r w:rsidR="00A903A0" w:rsidRPr="007B0F03">
        <w:rPr>
          <w:rFonts w:cs="Calibri"/>
        </w:rPr>
        <w:t>Çukursaray’dan görünüm</w:t>
      </w:r>
      <w:bookmarkEnd w:id="230"/>
      <w:r w:rsidR="00A903A0" w:rsidRPr="007B0F03">
        <w:rPr>
          <w:rFonts w:cs="Calibri"/>
        </w:rPr>
        <w:t xml:space="preserve"> </w:t>
      </w:r>
    </w:p>
    <w:p w:rsidR="00A353E6" w:rsidRPr="007B0F03" w:rsidRDefault="006A2490" w:rsidP="0047150D">
      <w:pPr>
        <w:pStyle w:val="Balk3"/>
        <w:tabs>
          <w:tab w:val="clear" w:pos="720"/>
          <w:tab w:val="num" w:pos="851"/>
        </w:tabs>
        <w:rPr>
          <w:rFonts w:cs="Calibri"/>
        </w:rPr>
      </w:pPr>
      <w:bookmarkStart w:id="231" w:name="_Toc284942140"/>
      <w:bookmarkStart w:id="232" w:name="_Toc284942538"/>
      <w:bookmarkStart w:id="233" w:name="_Toc284942579"/>
      <w:bookmarkStart w:id="234" w:name="_Toc286399806"/>
      <w:bookmarkStart w:id="235" w:name="_Toc288724182"/>
      <w:bookmarkStart w:id="236" w:name="_Toc288724497"/>
      <w:bookmarkStart w:id="237" w:name="_Toc288731274"/>
      <w:bookmarkStart w:id="238" w:name="_Toc291852705"/>
      <w:r w:rsidRPr="007B0F03">
        <w:rPr>
          <w:rFonts w:cs="Calibri"/>
        </w:rPr>
        <w:t>Fen Bilimleri Enstitüsü</w:t>
      </w:r>
      <w:bookmarkEnd w:id="231"/>
      <w:bookmarkEnd w:id="232"/>
      <w:bookmarkEnd w:id="233"/>
      <w:bookmarkEnd w:id="234"/>
      <w:bookmarkEnd w:id="235"/>
      <w:bookmarkEnd w:id="236"/>
      <w:bookmarkEnd w:id="237"/>
      <w:bookmarkEnd w:id="238"/>
    </w:p>
    <w:p w:rsidR="0047150D" w:rsidRPr="007B0F03" w:rsidRDefault="0047150D" w:rsidP="00B87FDF">
      <w:pPr>
        <w:pStyle w:val="anametin"/>
        <w:rPr>
          <w:rFonts w:cs="Calibri"/>
          <w:lang w:eastAsia="en-US"/>
        </w:rPr>
      </w:pPr>
      <w:r w:rsidRPr="007B0F03">
        <w:rPr>
          <w:rFonts w:eastAsia="TheSansLight" w:cs="Calibri"/>
        </w:rPr>
        <w:t>Fen Bilimleri Enstitüsü, Osmanlı İmparatorluğu’nun son dönemine tanıklık eden Yıldız Sarayı’</w:t>
      </w:r>
      <w:r w:rsidR="00DC540C" w:rsidRPr="007B0F03">
        <w:rPr>
          <w:rFonts w:eastAsia="TheSansLight" w:cs="Calibri"/>
        </w:rPr>
        <w:t xml:space="preserve">na ait tarihi yapılardan </w:t>
      </w:r>
      <w:r w:rsidR="001814A3" w:rsidRPr="007B0F03">
        <w:rPr>
          <w:rFonts w:eastAsia="TheSansLight" w:cs="Calibri"/>
        </w:rPr>
        <w:t xml:space="preserve">Şekil 2.5’te gösterilen </w:t>
      </w:r>
      <w:r w:rsidR="00DC540C" w:rsidRPr="007B0F03">
        <w:rPr>
          <w:rFonts w:eastAsia="TheSansLight" w:cs="Calibri"/>
        </w:rPr>
        <w:t>Çukurs</w:t>
      </w:r>
      <w:r w:rsidR="001814A3" w:rsidRPr="007B0F03">
        <w:rPr>
          <w:rFonts w:eastAsia="TheSansLight" w:cs="Calibri"/>
        </w:rPr>
        <w:t>aray’</w:t>
      </w:r>
      <w:r w:rsidRPr="007B0F03">
        <w:rPr>
          <w:rFonts w:eastAsia="TheSansLight" w:cs="Calibri"/>
        </w:rPr>
        <w:t>da bulunmaktadır.</w:t>
      </w:r>
    </w:p>
    <w:p w:rsidR="00DF4F3B" w:rsidRPr="007B0F03" w:rsidRDefault="00DF4F3B" w:rsidP="006108F3">
      <w:pPr>
        <w:pStyle w:val="Balk4"/>
        <w:rPr>
          <w:rFonts w:cs="Calibri"/>
        </w:rPr>
      </w:pPr>
      <w:bookmarkStart w:id="239" w:name="_Toc284942141"/>
      <w:bookmarkStart w:id="240" w:name="_Toc286399807"/>
      <w:bookmarkStart w:id="241" w:name="_Toc288724183"/>
      <w:bookmarkStart w:id="242" w:name="_Toc288724498"/>
      <w:bookmarkStart w:id="243" w:name="_Toc291852706"/>
      <w:r w:rsidRPr="007B0F03">
        <w:rPr>
          <w:rFonts w:cs="Calibri"/>
        </w:rPr>
        <w:t>Tarihçe</w:t>
      </w:r>
      <w:bookmarkEnd w:id="239"/>
      <w:bookmarkEnd w:id="240"/>
      <w:bookmarkEnd w:id="241"/>
      <w:bookmarkEnd w:id="242"/>
      <w:bookmarkEnd w:id="243"/>
    </w:p>
    <w:p w:rsidR="00DF4F3B" w:rsidRPr="007B0F03" w:rsidRDefault="00DF4F3B" w:rsidP="00B87FDF">
      <w:pPr>
        <w:pStyle w:val="anametin"/>
        <w:rPr>
          <w:rFonts w:eastAsia="TheSansLight" w:cs="Calibri"/>
        </w:rPr>
      </w:pPr>
      <w:r w:rsidRPr="007B0F03">
        <w:rPr>
          <w:rFonts w:eastAsia="TheSansLight" w:cs="Calibri"/>
        </w:rPr>
        <w:t>Yıldız Sarayı’nın ikinci avlusunda yer alan ve sarayın en</w:t>
      </w:r>
      <w:r w:rsidR="00DC540C" w:rsidRPr="007B0F03">
        <w:rPr>
          <w:rFonts w:eastAsia="TheSansLight" w:cs="Calibri"/>
        </w:rPr>
        <w:t xml:space="preserve"> büyük yapılarından olan Çukurs</w:t>
      </w:r>
      <w:r w:rsidRPr="007B0F03">
        <w:rPr>
          <w:rFonts w:eastAsia="TheSansLight" w:cs="Calibri"/>
        </w:rPr>
        <w:t>aray’ın gelişim süreci ve saray içerisindeki diğer yapılar ile benzerlikleri incelendiğinde, Sultan II. Abdülhamit Döneminde hanım sultanların ikamet etmesi amacıyla kullanıldığı sonucuna varılır. 1933–1970 tarihleri arasında yurt, 1983 yılına kadar İstanbul Devlet Mimarlık ve Mühendislik Akademisi’nin idari</w:t>
      </w:r>
      <w:r w:rsidR="001814A3" w:rsidRPr="007B0F03">
        <w:rPr>
          <w:rFonts w:eastAsia="TheSansLight" w:cs="Calibri"/>
        </w:rPr>
        <w:t xml:space="preserve"> binası olarak kullanılan Çukurs</w:t>
      </w:r>
      <w:r w:rsidRPr="007B0F03">
        <w:rPr>
          <w:rFonts w:eastAsia="TheSansLight" w:cs="Calibri"/>
        </w:rPr>
        <w:t>aray, 1985’den bu yana Fen Bilimleri Enstitüsü’ne ev sahipliği yapmaktadır.</w:t>
      </w:r>
    </w:p>
    <w:p w:rsidR="00CF4D3D" w:rsidRPr="007B0F03" w:rsidRDefault="003B7A73" w:rsidP="006108F3">
      <w:pPr>
        <w:jc w:val="center"/>
        <w:rPr>
          <w:rFonts w:cs="Calibri"/>
        </w:rPr>
      </w:pPr>
      <w:r w:rsidRPr="007B0F03">
        <w:rPr>
          <w:rFonts w:cs="Calibri"/>
          <w:iCs w:val="0"/>
          <w:noProof/>
        </w:rPr>
        <w:drawing>
          <wp:inline distT="0" distB="0" distL="0" distR="0">
            <wp:extent cx="3352800" cy="2114550"/>
            <wp:effectExtent l="0" t="0" r="0" b="0"/>
            <wp:docPr id="11" name="Resim 11" descr="img_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86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52800" cy="2114550"/>
                    </a:xfrm>
                    <a:prstGeom prst="rect">
                      <a:avLst/>
                    </a:prstGeom>
                    <a:noFill/>
                    <a:ln>
                      <a:noFill/>
                    </a:ln>
                  </pic:spPr>
                </pic:pic>
              </a:graphicData>
            </a:graphic>
          </wp:inline>
        </w:drawing>
      </w:r>
    </w:p>
    <w:p w:rsidR="00A903A0" w:rsidRPr="007B0F03" w:rsidRDefault="00FB0B19" w:rsidP="00FB0B19">
      <w:pPr>
        <w:pStyle w:val="ResimYazs"/>
        <w:rPr>
          <w:rFonts w:cs="Calibri"/>
        </w:rPr>
      </w:pPr>
      <w:bookmarkStart w:id="244" w:name="_Toc291755917"/>
      <w:r w:rsidRPr="007B0F03">
        <w:rPr>
          <w:rFonts w:cs="Calibri"/>
        </w:rPr>
        <w:t xml:space="preserve">Şekil 2. </w:t>
      </w:r>
      <w:r w:rsidRPr="007B0F03">
        <w:rPr>
          <w:rFonts w:cs="Calibri"/>
        </w:rPr>
        <w:fldChar w:fldCharType="begin"/>
      </w:r>
      <w:r w:rsidRPr="007B0F03">
        <w:rPr>
          <w:rFonts w:cs="Calibri"/>
        </w:rPr>
        <w:instrText xml:space="preserve"> SEQ Şekil_2. \* ARABIC </w:instrText>
      </w:r>
      <w:r w:rsidRPr="007B0F03">
        <w:rPr>
          <w:rFonts w:cs="Calibri"/>
        </w:rPr>
        <w:fldChar w:fldCharType="separate"/>
      </w:r>
      <w:r w:rsidR="00080D4B">
        <w:rPr>
          <w:rFonts w:cs="Calibri"/>
          <w:noProof/>
        </w:rPr>
        <w:t>6</w:t>
      </w:r>
      <w:r w:rsidRPr="007B0F03">
        <w:rPr>
          <w:rFonts w:cs="Calibri"/>
        </w:rPr>
        <w:fldChar w:fldCharType="end"/>
      </w:r>
      <w:r w:rsidRPr="007B0F03">
        <w:rPr>
          <w:rFonts w:cs="Calibri"/>
        </w:rPr>
        <w:t xml:space="preserve"> </w:t>
      </w:r>
      <w:r w:rsidR="00A903A0" w:rsidRPr="007B0F03">
        <w:rPr>
          <w:rFonts w:cs="Calibri"/>
        </w:rPr>
        <w:t>Beşiktaş Kampüsü orta bahçe</w:t>
      </w:r>
      <w:bookmarkEnd w:id="244"/>
      <w:r w:rsidR="00A903A0" w:rsidRPr="007B0F03">
        <w:rPr>
          <w:rFonts w:cs="Calibri"/>
        </w:rPr>
        <w:t xml:space="preserve"> </w:t>
      </w:r>
    </w:p>
    <w:p w:rsidR="00A353E6" w:rsidRPr="007B0F03" w:rsidRDefault="00A353E6" w:rsidP="006108F3">
      <w:pPr>
        <w:pStyle w:val="Balk4"/>
        <w:rPr>
          <w:rFonts w:eastAsia="TheSansLight" w:cs="Calibri"/>
        </w:rPr>
      </w:pPr>
      <w:bookmarkStart w:id="245" w:name="_Toc284942142"/>
      <w:bookmarkStart w:id="246" w:name="_Toc286399808"/>
      <w:bookmarkStart w:id="247" w:name="_Toc288724184"/>
      <w:bookmarkStart w:id="248" w:name="_Toc288724499"/>
      <w:bookmarkStart w:id="249" w:name="_Toc291852707"/>
      <w:r w:rsidRPr="007B0F03">
        <w:rPr>
          <w:rFonts w:eastAsia="TheSansLight" w:cs="Calibri"/>
        </w:rPr>
        <w:lastRenderedPageBreak/>
        <w:t>İdari Yapı</w:t>
      </w:r>
      <w:bookmarkEnd w:id="245"/>
      <w:bookmarkEnd w:id="246"/>
      <w:bookmarkEnd w:id="247"/>
      <w:bookmarkEnd w:id="248"/>
      <w:bookmarkEnd w:id="249"/>
      <w:r w:rsidRPr="007B0F03">
        <w:rPr>
          <w:rFonts w:eastAsia="TheSansLight" w:cs="Calibri"/>
        </w:rPr>
        <w:t xml:space="preserve"> </w:t>
      </w:r>
    </w:p>
    <w:p w:rsidR="00FC7B1A" w:rsidRPr="007B0F03" w:rsidRDefault="00A353E6" w:rsidP="00B87FDF">
      <w:pPr>
        <w:pStyle w:val="anametin"/>
        <w:rPr>
          <w:rFonts w:eastAsia="TheSansLight" w:cs="Calibri"/>
        </w:rPr>
      </w:pPr>
      <w:r w:rsidRPr="007B0F03">
        <w:rPr>
          <w:rFonts w:eastAsia="TheSansLight" w:cs="Calibri"/>
        </w:rPr>
        <w:t>2547 Sayılı Yükseköğretim Kanunu’nun 19. Maddesi’ne göre, Enstitünün organları, Enstitü Müdürü, Enstitü Kurulu ve Enstitü Yönetim Kuruludur. Müdürün, enstitüde görevli aylıklı öğretim elemanları arasından üç yıl için atayacağı en çok iki yardımcısı bulunur. Müdüre vekâlet etme veya müdürlüğün boşalması hallerinde yapılacak işlem, dekanlarda olduğu gibidir. Enstitü Müdürü, bu kanun ile dekanlara verilmiş olan görevleri enstitü bakımından yerine getirir. Enstitü Kurulu, Müdürün başkanlığında, Müdür Yardımcıl</w:t>
      </w:r>
      <w:r w:rsidR="00DC540C" w:rsidRPr="007B0F03">
        <w:rPr>
          <w:rFonts w:eastAsia="TheSansLight" w:cs="Calibri"/>
        </w:rPr>
        <w:t>arı ve Enstitüyü oluşturan Anab</w:t>
      </w:r>
      <w:r w:rsidRPr="007B0F03">
        <w:rPr>
          <w:rFonts w:eastAsia="TheSansLight" w:cs="Calibri"/>
        </w:rPr>
        <w:t>ilim Dalı Başkanlarından oluşur. Enstitü Yönetim Kurulu, Müdürün başkanlığında; Müdür Yardımcıları, müdürce gösterilecek altı aday arasından enstitü kurulu tarafından üç</w:t>
      </w:r>
      <w:r w:rsidR="00DC540C" w:rsidRPr="007B0F03">
        <w:rPr>
          <w:rFonts w:eastAsia="TheSansLight" w:cs="Calibri"/>
        </w:rPr>
        <w:t xml:space="preserve"> yıl için seçilecek üç öğretim ü</w:t>
      </w:r>
      <w:r w:rsidRPr="007B0F03">
        <w:rPr>
          <w:rFonts w:eastAsia="TheSansLight" w:cs="Calibri"/>
        </w:rPr>
        <w:t>yesinden oluşur. Enstitü Kurulu ve Enstitü Yönetim Kurulu; bu kanunla Fakülte Kurulu ve Fakülte Yönetim Kuruluna verilmiş görevleri enstitü bakımından yerine getirir.</w:t>
      </w:r>
    </w:p>
    <w:p w:rsidR="00A353E6" w:rsidRPr="007B0F03" w:rsidRDefault="00A353E6" w:rsidP="006108F3">
      <w:pPr>
        <w:pStyle w:val="Balk4"/>
        <w:rPr>
          <w:rFonts w:cs="Calibri"/>
        </w:rPr>
      </w:pPr>
      <w:bookmarkStart w:id="250" w:name="_Toc284942143"/>
      <w:bookmarkStart w:id="251" w:name="_Toc286399809"/>
      <w:bookmarkStart w:id="252" w:name="_Toc288724185"/>
      <w:bookmarkStart w:id="253" w:name="_Toc288724500"/>
      <w:bookmarkStart w:id="254" w:name="_Toc291852708"/>
      <w:r w:rsidRPr="007B0F03">
        <w:rPr>
          <w:rFonts w:cs="Calibri"/>
        </w:rPr>
        <w:t>Öğrenci Verileri</w:t>
      </w:r>
      <w:bookmarkEnd w:id="250"/>
      <w:bookmarkEnd w:id="251"/>
      <w:bookmarkEnd w:id="252"/>
      <w:bookmarkEnd w:id="253"/>
      <w:bookmarkEnd w:id="254"/>
    </w:p>
    <w:p w:rsidR="002F53F5" w:rsidRPr="007B0F03" w:rsidRDefault="00A668F1" w:rsidP="00B87FDF">
      <w:pPr>
        <w:pStyle w:val="anametin"/>
        <w:rPr>
          <w:rFonts w:cs="Calibri"/>
        </w:rPr>
      </w:pPr>
      <w:r w:rsidRPr="007B0F03">
        <w:rPr>
          <w:rFonts w:cs="Calibri"/>
        </w:rPr>
        <w:t>YTÜ Fen Bilimleri Enstitüsü’nün 24 anabilim dalı; 51 tezli, 6 tezsiz ve 7 ikinci öğretimde tezsiz yüksek lisans ve 41 doktora olmak üzere toplam 105 programı bulunmaktadır. Programlardan 59’u mühendislik, 26’sı mimarlık ve 20’si temel bilimler alanları ile ilgilidir. Toplam 496 öğretim üyesi ile lisansüstü öğretim yapan Enstitümüz; şu ana kadar 4.700 yüksek lisans, 800 doktora mezunu vermiştir. Günümüzde ise 1.511 yüksek lisans, 136 tezsiz yüksek lisans, 636 doktora olmak üzere 2.283 öğrenci öğrenim görmektedir. Öğretim üyesi başına düşen öğrenci sayısı 3,49 ve bir öğretim üyesinin ortalama ders yü</w:t>
      </w:r>
      <w:r w:rsidR="00DC540C" w:rsidRPr="007B0F03">
        <w:rPr>
          <w:rFonts w:cs="Calibri"/>
        </w:rPr>
        <w:t>kü 5,2 saat/haftadır. Enstitümüzün</w:t>
      </w:r>
      <w:r w:rsidRPr="007B0F03">
        <w:rPr>
          <w:rFonts w:cs="Calibri"/>
        </w:rPr>
        <w:t xml:space="preserve"> amacı; bilim ve teknoloji üretebilen, ürettiği bilim ve teknolojiyi toplumsal ve ekonomik faydaya dönüştürebilen, dünya bilim ve teknolojisine katkıda bulunan saygın bilim insanlarının sayı ve niteliklerinin artmasına yardımcı olmaktır. Bu amaçla; üniversitemizin ulusal ve uluslar arası tanınırlığını arttırmak, ülkemiz üniversiteleri arasında ön plana çıkmasını sağlamak, endüstri desteğini ve işbirliğini arttırmak için disiplinlerarası bir sinerji yaratarak evrensel nitelikte kapsamlı lisansüstü tezlerinin oluşması için çalışılmaktadır. Özellikle, ülkemiz teknolojisine katkıda bulunacak, endüstriyel problemleri çözmeye yönelik tez çalış</w:t>
      </w:r>
      <w:r w:rsidR="00DC540C" w:rsidRPr="007B0F03">
        <w:rPr>
          <w:rFonts w:cs="Calibri"/>
        </w:rPr>
        <w:t xml:space="preserve">malarına ağırlık verilmektedir. </w:t>
      </w:r>
      <w:r w:rsidRPr="007B0F03">
        <w:rPr>
          <w:rFonts w:cs="Calibri"/>
        </w:rPr>
        <w:t xml:space="preserve">Enstitümüz, toplumun değişik kesimlerine bilim ve teknoloji alanlarında uzman araştırmacılar kazandırmak görevi </w:t>
      </w:r>
      <w:r w:rsidRPr="007B0F03">
        <w:rPr>
          <w:rFonts w:cs="Calibri"/>
        </w:rPr>
        <w:lastRenderedPageBreak/>
        <w:t>yanında öğretim elemanı da yetiştirerek özellikle yeni kurulan üniversitelerimize</w:t>
      </w:r>
      <w:r w:rsidR="00472AF1" w:rsidRPr="007B0F03">
        <w:rPr>
          <w:rFonts w:cs="Calibri"/>
        </w:rPr>
        <w:t xml:space="preserve"> </w:t>
      </w:r>
      <w:r w:rsidRPr="007B0F03">
        <w:rPr>
          <w:rFonts w:cs="Calibri"/>
        </w:rPr>
        <w:t>çok önemli bir katkı sağlamaktadır. Üniversitemiz 2547 Sayılı Kanun’un 35. Maddesi uyarınca gelişmekte olan üniversitelere öğretim üyesi yetiştiren üniversiteler arasındadır. Bu çerçevede, 29 değişik üniversiteden kadroları geçici olarak üniversitemize aktarılmış olan 67 adet Araştırma Görevlisi, Enstitümüzün çeşitli anabilim dallarında lisansüstü eğitim görmüş ve görmektedir. Bilimin evrensel olduğu ilkesi ile Enstitümüz yabancı uyruklu öğrencilere de lisansüstü öğretimi vermektedir. Halen, yabancı uyruklu 23 öğrencimiz, değişik anabilim dallarında doktora ve/veya yük</w:t>
      </w:r>
      <w:r w:rsidR="001814A3" w:rsidRPr="007B0F03">
        <w:rPr>
          <w:rFonts w:cs="Calibri"/>
        </w:rPr>
        <w:t>sek lisans öğrenimi yapmaktadır (Çizelge 2.1 ve Çizelge 2.2).</w:t>
      </w:r>
    </w:p>
    <w:p w:rsidR="00CF4D3D" w:rsidRPr="007B0F03" w:rsidRDefault="00FB0B19" w:rsidP="00944DFC">
      <w:pPr>
        <w:pStyle w:val="izelgeyazs"/>
        <w:rPr>
          <w:rFonts w:cs="Calibri"/>
          <w:bCs/>
        </w:rPr>
      </w:pPr>
      <w:bookmarkStart w:id="255" w:name="_Toc289207618"/>
      <w:bookmarkStart w:id="256" w:name="_Toc291752035"/>
      <w:r w:rsidRPr="007B0F03">
        <w:rPr>
          <w:rFonts w:cs="Calibri"/>
        </w:rPr>
        <w:t xml:space="preserve">Çizelge 2. </w:t>
      </w:r>
      <w:r w:rsidRPr="007B0F03">
        <w:rPr>
          <w:rFonts w:cs="Calibri"/>
        </w:rPr>
        <w:fldChar w:fldCharType="begin"/>
      </w:r>
      <w:r w:rsidRPr="007B0F03">
        <w:rPr>
          <w:rFonts w:cs="Calibri"/>
        </w:rPr>
        <w:instrText xml:space="preserve"> SEQ Çizelge_2. \* ARABIC </w:instrText>
      </w:r>
      <w:r w:rsidRPr="007B0F03">
        <w:rPr>
          <w:rFonts w:cs="Calibri"/>
        </w:rPr>
        <w:fldChar w:fldCharType="separate"/>
      </w:r>
      <w:r w:rsidR="00080D4B">
        <w:rPr>
          <w:rFonts w:cs="Calibri"/>
          <w:noProof/>
        </w:rPr>
        <w:t>1</w:t>
      </w:r>
      <w:r w:rsidRPr="007B0F03">
        <w:rPr>
          <w:rFonts w:cs="Calibri"/>
        </w:rPr>
        <w:fldChar w:fldCharType="end"/>
      </w:r>
      <w:r w:rsidRPr="007B0F03">
        <w:rPr>
          <w:rFonts w:cs="Calibri"/>
        </w:rPr>
        <w:t xml:space="preserve"> </w:t>
      </w:r>
      <w:r w:rsidR="00CF4D3D" w:rsidRPr="007B0F03">
        <w:rPr>
          <w:rFonts w:cs="Calibri"/>
          <w:bCs/>
        </w:rPr>
        <w:t>2010 yılı doktora mezun sayıları</w:t>
      </w:r>
      <w:bookmarkEnd w:id="255"/>
      <w:bookmarkEnd w:id="256"/>
    </w:p>
    <w:tbl>
      <w:tblPr>
        <w:tblW w:w="8531" w:type="dxa"/>
        <w:tblInd w:w="53" w:type="dxa"/>
        <w:tblLayout w:type="fixed"/>
        <w:tblCellMar>
          <w:left w:w="70" w:type="dxa"/>
          <w:right w:w="70" w:type="dxa"/>
        </w:tblCellMar>
        <w:tblLook w:val="04A0" w:firstRow="1" w:lastRow="0" w:firstColumn="1" w:lastColumn="0" w:noHBand="0" w:noVBand="1"/>
      </w:tblPr>
      <w:tblGrid>
        <w:gridCol w:w="5247"/>
        <w:gridCol w:w="3284"/>
      </w:tblGrid>
      <w:tr w:rsidR="005516A6" w:rsidRPr="007B0F03" w:rsidTr="003B4439">
        <w:trPr>
          <w:trHeight w:val="489"/>
        </w:trPr>
        <w:tc>
          <w:tcPr>
            <w:tcW w:w="5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6A6" w:rsidRPr="007B0F03" w:rsidRDefault="00DC540C" w:rsidP="00253A3B">
            <w:pPr>
              <w:rPr>
                <w:rFonts w:cs="Calibri"/>
              </w:rPr>
            </w:pPr>
            <w:r w:rsidRPr="007B0F03">
              <w:rPr>
                <w:rFonts w:cs="Calibri"/>
              </w:rPr>
              <w:t>ANABİLİM DALLARI</w:t>
            </w:r>
          </w:p>
        </w:tc>
        <w:tc>
          <w:tcPr>
            <w:tcW w:w="3284" w:type="dxa"/>
            <w:tcBorders>
              <w:top w:val="single" w:sz="4" w:space="0" w:color="auto"/>
              <w:left w:val="nil"/>
              <w:bottom w:val="single" w:sz="4" w:space="0" w:color="auto"/>
              <w:right w:val="single" w:sz="4" w:space="0" w:color="auto"/>
            </w:tcBorders>
            <w:shd w:val="clear" w:color="auto" w:fill="auto"/>
            <w:vAlign w:val="center"/>
            <w:hideMark/>
          </w:tcPr>
          <w:p w:rsidR="005516A6" w:rsidRPr="007B0F03" w:rsidRDefault="005516A6" w:rsidP="00253A3B">
            <w:pPr>
              <w:rPr>
                <w:rFonts w:cs="Calibri"/>
              </w:rPr>
            </w:pPr>
            <w:r w:rsidRPr="007B0F03">
              <w:rPr>
                <w:rFonts w:cs="Calibri"/>
              </w:rPr>
              <w:t>ÖĞRENCİ SAYISI</w:t>
            </w:r>
          </w:p>
        </w:tc>
      </w:tr>
      <w:tr w:rsidR="005516A6" w:rsidRPr="007B0F03" w:rsidTr="007B0F03">
        <w:trPr>
          <w:trHeight w:val="10"/>
        </w:trPr>
        <w:tc>
          <w:tcPr>
            <w:tcW w:w="5247" w:type="dxa"/>
            <w:tcBorders>
              <w:top w:val="nil"/>
              <w:left w:val="single" w:sz="4" w:space="0" w:color="auto"/>
              <w:bottom w:val="single" w:sz="4" w:space="0" w:color="auto"/>
              <w:right w:val="single" w:sz="4" w:space="0" w:color="auto"/>
            </w:tcBorders>
            <w:shd w:val="clear" w:color="auto" w:fill="auto"/>
            <w:vAlign w:val="bottom"/>
            <w:hideMark/>
          </w:tcPr>
          <w:p w:rsidR="005516A6" w:rsidRPr="007B0F03" w:rsidRDefault="005516A6" w:rsidP="00253A3B">
            <w:pPr>
              <w:rPr>
                <w:rFonts w:cs="Calibri"/>
              </w:rPr>
            </w:pPr>
            <w:r w:rsidRPr="007B0F03">
              <w:rPr>
                <w:rFonts w:cs="Calibri"/>
              </w:rPr>
              <w:t xml:space="preserve">BİLGİSAYAR MÜHENDİSLİĞİ </w:t>
            </w:r>
          </w:p>
        </w:tc>
        <w:tc>
          <w:tcPr>
            <w:tcW w:w="3284" w:type="dxa"/>
            <w:tcBorders>
              <w:top w:val="nil"/>
              <w:left w:val="nil"/>
              <w:bottom w:val="single" w:sz="4" w:space="0" w:color="auto"/>
              <w:right w:val="single" w:sz="4" w:space="0" w:color="auto"/>
            </w:tcBorders>
            <w:shd w:val="clear" w:color="auto" w:fill="auto"/>
            <w:noWrap/>
            <w:vAlign w:val="center"/>
            <w:hideMark/>
          </w:tcPr>
          <w:p w:rsidR="005516A6" w:rsidRPr="007B0F03" w:rsidRDefault="005516A6" w:rsidP="00253A3B">
            <w:pPr>
              <w:rPr>
                <w:rFonts w:cs="Calibri"/>
              </w:rPr>
            </w:pPr>
            <w:r w:rsidRPr="007B0F03">
              <w:rPr>
                <w:rFonts w:cs="Calibri"/>
              </w:rPr>
              <w:t>1</w:t>
            </w:r>
          </w:p>
        </w:tc>
      </w:tr>
      <w:tr w:rsidR="005516A6" w:rsidRPr="007B0F03" w:rsidTr="007B0F03">
        <w:trPr>
          <w:trHeight w:val="10"/>
        </w:trPr>
        <w:tc>
          <w:tcPr>
            <w:tcW w:w="5247" w:type="dxa"/>
            <w:tcBorders>
              <w:top w:val="nil"/>
              <w:left w:val="single" w:sz="4" w:space="0" w:color="auto"/>
              <w:bottom w:val="single" w:sz="4" w:space="0" w:color="auto"/>
              <w:right w:val="single" w:sz="4" w:space="0" w:color="auto"/>
            </w:tcBorders>
            <w:shd w:val="clear" w:color="auto" w:fill="auto"/>
            <w:vAlign w:val="bottom"/>
            <w:hideMark/>
          </w:tcPr>
          <w:p w:rsidR="005516A6" w:rsidRPr="007B0F03" w:rsidRDefault="005516A6" w:rsidP="00253A3B">
            <w:pPr>
              <w:rPr>
                <w:rFonts w:cs="Calibri"/>
              </w:rPr>
            </w:pPr>
            <w:r w:rsidRPr="007B0F03">
              <w:rPr>
                <w:rFonts w:cs="Calibri"/>
              </w:rPr>
              <w:t>ÇEVRE MÜHENDİSLİĞİ</w:t>
            </w:r>
          </w:p>
        </w:tc>
        <w:tc>
          <w:tcPr>
            <w:tcW w:w="3284" w:type="dxa"/>
            <w:tcBorders>
              <w:top w:val="nil"/>
              <w:left w:val="nil"/>
              <w:bottom w:val="single" w:sz="4" w:space="0" w:color="auto"/>
              <w:right w:val="single" w:sz="4" w:space="0" w:color="auto"/>
            </w:tcBorders>
            <w:shd w:val="clear" w:color="auto" w:fill="auto"/>
            <w:noWrap/>
            <w:vAlign w:val="center"/>
            <w:hideMark/>
          </w:tcPr>
          <w:p w:rsidR="005516A6" w:rsidRPr="007B0F03" w:rsidRDefault="005516A6" w:rsidP="00253A3B">
            <w:pPr>
              <w:rPr>
                <w:rFonts w:cs="Calibri"/>
              </w:rPr>
            </w:pPr>
            <w:r w:rsidRPr="007B0F03">
              <w:rPr>
                <w:rFonts w:cs="Calibri"/>
              </w:rPr>
              <w:t>4</w:t>
            </w:r>
          </w:p>
        </w:tc>
      </w:tr>
      <w:tr w:rsidR="005516A6" w:rsidRPr="007B0F03" w:rsidTr="007B0F03">
        <w:trPr>
          <w:trHeight w:val="10"/>
        </w:trPr>
        <w:tc>
          <w:tcPr>
            <w:tcW w:w="5247" w:type="dxa"/>
            <w:tcBorders>
              <w:top w:val="nil"/>
              <w:left w:val="single" w:sz="4" w:space="0" w:color="auto"/>
              <w:bottom w:val="single" w:sz="4" w:space="0" w:color="auto"/>
              <w:right w:val="single" w:sz="4" w:space="0" w:color="auto"/>
            </w:tcBorders>
            <w:shd w:val="clear" w:color="auto" w:fill="auto"/>
            <w:vAlign w:val="bottom"/>
            <w:hideMark/>
          </w:tcPr>
          <w:p w:rsidR="005516A6" w:rsidRPr="007B0F03" w:rsidRDefault="005516A6" w:rsidP="00253A3B">
            <w:pPr>
              <w:rPr>
                <w:rFonts w:cs="Calibri"/>
              </w:rPr>
            </w:pPr>
            <w:r w:rsidRPr="007B0F03">
              <w:rPr>
                <w:rFonts w:cs="Calibri"/>
              </w:rPr>
              <w:t>ELEKTRİK MÜHENDİSLİĞİ</w:t>
            </w:r>
          </w:p>
        </w:tc>
        <w:tc>
          <w:tcPr>
            <w:tcW w:w="3284" w:type="dxa"/>
            <w:tcBorders>
              <w:top w:val="nil"/>
              <w:left w:val="nil"/>
              <w:bottom w:val="single" w:sz="4" w:space="0" w:color="auto"/>
              <w:right w:val="single" w:sz="4" w:space="0" w:color="auto"/>
            </w:tcBorders>
            <w:shd w:val="clear" w:color="auto" w:fill="auto"/>
            <w:noWrap/>
            <w:vAlign w:val="center"/>
            <w:hideMark/>
          </w:tcPr>
          <w:p w:rsidR="005516A6" w:rsidRPr="007B0F03" w:rsidRDefault="005516A6" w:rsidP="00253A3B">
            <w:pPr>
              <w:rPr>
                <w:rFonts w:cs="Calibri"/>
              </w:rPr>
            </w:pPr>
            <w:r w:rsidRPr="007B0F03">
              <w:rPr>
                <w:rFonts w:cs="Calibri"/>
              </w:rPr>
              <w:t>4</w:t>
            </w:r>
          </w:p>
        </w:tc>
      </w:tr>
      <w:tr w:rsidR="005516A6" w:rsidRPr="007B0F03" w:rsidTr="007B0F03">
        <w:trPr>
          <w:trHeight w:val="10"/>
        </w:trPr>
        <w:tc>
          <w:tcPr>
            <w:tcW w:w="5247" w:type="dxa"/>
            <w:tcBorders>
              <w:top w:val="nil"/>
              <w:left w:val="single" w:sz="4" w:space="0" w:color="auto"/>
              <w:bottom w:val="single" w:sz="4" w:space="0" w:color="auto"/>
              <w:right w:val="single" w:sz="4" w:space="0" w:color="auto"/>
            </w:tcBorders>
            <w:shd w:val="clear" w:color="auto" w:fill="auto"/>
            <w:vAlign w:val="bottom"/>
            <w:hideMark/>
          </w:tcPr>
          <w:p w:rsidR="005516A6" w:rsidRPr="007B0F03" w:rsidRDefault="00472AF1" w:rsidP="00253A3B">
            <w:pPr>
              <w:rPr>
                <w:rFonts w:cs="Calibri"/>
              </w:rPr>
            </w:pPr>
            <w:r w:rsidRPr="007B0F03">
              <w:rPr>
                <w:rFonts w:cs="Calibri"/>
              </w:rPr>
              <w:t>ELEKTRONİK VE HABERLEŞME MÜHENDİSLİĞİ</w:t>
            </w:r>
          </w:p>
        </w:tc>
        <w:tc>
          <w:tcPr>
            <w:tcW w:w="3284" w:type="dxa"/>
            <w:tcBorders>
              <w:top w:val="nil"/>
              <w:left w:val="nil"/>
              <w:bottom w:val="single" w:sz="4" w:space="0" w:color="auto"/>
              <w:right w:val="single" w:sz="4" w:space="0" w:color="auto"/>
            </w:tcBorders>
            <w:shd w:val="clear" w:color="auto" w:fill="auto"/>
            <w:noWrap/>
            <w:vAlign w:val="center"/>
            <w:hideMark/>
          </w:tcPr>
          <w:p w:rsidR="005516A6" w:rsidRPr="007B0F03" w:rsidRDefault="005516A6" w:rsidP="00253A3B">
            <w:pPr>
              <w:rPr>
                <w:rFonts w:cs="Calibri"/>
              </w:rPr>
            </w:pPr>
            <w:r w:rsidRPr="007B0F03">
              <w:rPr>
                <w:rFonts w:cs="Calibri"/>
              </w:rPr>
              <w:t>5</w:t>
            </w:r>
          </w:p>
        </w:tc>
      </w:tr>
      <w:tr w:rsidR="005516A6" w:rsidRPr="007B0F03" w:rsidTr="007B0F03">
        <w:trPr>
          <w:trHeight w:val="175"/>
        </w:trPr>
        <w:tc>
          <w:tcPr>
            <w:tcW w:w="5247" w:type="dxa"/>
            <w:tcBorders>
              <w:top w:val="nil"/>
              <w:left w:val="single" w:sz="4" w:space="0" w:color="auto"/>
              <w:bottom w:val="single" w:sz="4" w:space="0" w:color="auto"/>
              <w:right w:val="single" w:sz="4" w:space="0" w:color="auto"/>
            </w:tcBorders>
            <w:shd w:val="clear" w:color="auto" w:fill="auto"/>
            <w:vAlign w:val="bottom"/>
            <w:hideMark/>
          </w:tcPr>
          <w:p w:rsidR="005516A6" w:rsidRPr="007B0F03" w:rsidRDefault="005516A6" w:rsidP="00253A3B">
            <w:pPr>
              <w:rPr>
                <w:rFonts w:cs="Calibri"/>
              </w:rPr>
            </w:pPr>
            <w:r w:rsidRPr="007B0F03">
              <w:rPr>
                <w:rFonts w:cs="Calibri"/>
              </w:rPr>
              <w:t xml:space="preserve">ENDÜSTRİ MÜHENDİSLİĞİ </w:t>
            </w:r>
          </w:p>
        </w:tc>
        <w:tc>
          <w:tcPr>
            <w:tcW w:w="3284" w:type="dxa"/>
            <w:tcBorders>
              <w:top w:val="nil"/>
              <w:left w:val="nil"/>
              <w:bottom w:val="single" w:sz="4" w:space="0" w:color="auto"/>
              <w:right w:val="single" w:sz="4" w:space="0" w:color="auto"/>
            </w:tcBorders>
            <w:shd w:val="clear" w:color="auto" w:fill="auto"/>
            <w:noWrap/>
            <w:vAlign w:val="center"/>
            <w:hideMark/>
          </w:tcPr>
          <w:p w:rsidR="005516A6" w:rsidRPr="007B0F03" w:rsidRDefault="005516A6" w:rsidP="00253A3B">
            <w:pPr>
              <w:rPr>
                <w:rFonts w:cs="Calibri"/>
              </w:rPr>
            </w:pPr>
            <w:r w:rsidRPr="007B0F03">
              <w:rPr>
                <w:rFonts w:cs="Calibri"/>
              </w:rPr>
              <w:t>2</w:t>
            </w:r>
          </w:p>
        </w:tc>
      </w:tr>
      <w:tr w:rsidR="005516A6" w:rsidRPr="007B0F03" w:rsidTr="007B0F03">
        <w:trPr>
          <w:trHeight w:val="10"/>
        </w:trPr>
        <w:tc>
          <w:tcPr>
            <w:tcW w:w="5247" w:type="dxa"/>
            <w:tcBorders>
              <w:top w:val="nil"/>
              <w:left w:val="single" w:sz="4" w:space="0" w:color="auto"/>
              <w:bottom w:val="single" w:sz="4" w:space="0" w:color="auto"/>
              <w:right w:val="single" w:sz="4" w:space="0" w:color="auto"/>
            </w:tcBorders>
            <w:shd w:val="clear" w:color="auto" w:fill="auto"/>
            <w:vAlign w:val="bottom"/>
            <w:hideMark/>
          </w:tcPr>
          <w:p w:rsidR="005516A6" w:rsidRPr="007B0F03" w:rsidRDefault="005516A6" w:rsidP="00253A3B">
            <w:pPr>
              <w:rPr>
                <w:rFonts w:cs="Calibri"/>
              </w:rPr>
            </w:pPr>
            <w:r w:rsidRPr="007B0F03">
              <w:rPr>
                <w:rFonts w:cs="Calibri"/>
              </w:rPr>
              <w:t xml:space="preserve">FİZİK </w:t>
            </w:r>
          </w:p>
        </w:tc>
        <w:tc>
          <w:tcPr>
            <w:tcW w:w="3284" w:type="dxa"/>
            <w:tcBorders>
              <w:top w:val="nil"/>
              <w:left w:val="nil"/>
              <w:bottom w:val="single" w:sz="4" w:space="0" w:color="auto"/>
              <w:right w:val="single" w:sz="4" w:space="0" w:color="auto"/>
            </w:tcBorders>
            <w:shd w:val="clear" w:color="auto" w:fill="auto"/>
            <w:noWrap/>
            <w:vAlign w:val="center"/>
            <w:hideMark/>
          </w:tcPr>
          <w:p w:rsidR="005516A6" w:rsidRPr="007B0F03" w:rsidRDefault="005516A6" w:rsidP="00253A3B">
            <w:pPr>
              <w:rPr>
                <w:rFonts w:cs="Calibri"/>
              </w:rPr>
            </w:pPr>
            <w:r w:rsidRPr="007B0F03">
              <w:rPr>
                <w:rFonts w:cs="Calibri"/>
              </w:rPr>
              <w:t>3</w:t>
            </w:r>
          </w:p>
        </w:tc>
      </w:tr>
      <w:tr w:rsidR="005516A6" w:rsidRPr="007B0F03" w:rsidTr="007B0F03">
        <w:trPr>
          <w:trHeight w:val="10"/>
        </w:trPr>
        <w:tc>
          <w:tcPr>
            <w:tcW w:w="5247" w:type="dxa"/>
            <w:tcBorders>
              <w:top w:val="nil"/>
              <w:left w:val="single" w:sz="4" w:space="0" w:color="auto"/>
              <w:bottom w:val="single" w:sz="4" w:space="0" w:color="auto"/>
              <w:right w:val="single" w:sz="4" w:space="0" w:color="auto"/>
            </w:tcBorders>
            <w:shd w:val="clear" w:color="auto" w:fill="auto"/>
            <w:vAlign w:val="bottom"/>
            <w:hideMark/>
          </w:tcPr>
          <w:p w:rsidR="005516A6" w:rsidRPr="007B0F03" w:rsidRDefault="000E1B61" w:rsidP="00253A3B">
            <w:pPr>
              <w:rPr>
                <w:rFonts w:cs="Calibri"/>
              </w:rPr>
            </w:pPr>
            <w:r w:rsidRPr="007B0F03">
              <w:rPr>
                <w:rFonts w:cs="Calibri"/>
              </w:rPr>
              <w:t>GEMİ İNŞAATI</w:t>
            </w:r>
            <w:r w:rsidR="005516A6" w:rsidRPr="007B0F03">
              <w:rPr>
                <w:rFonts w:cs="Calibri"/>
              </w:rPr>
              <w:t xml:space="preserve"> VE </w:t>
            </w:r>
            <w:r w:rsidRPr="007B0F03">
              <w:rPr>
                <w:rFonts w:cs="Calibri"/>
              </w:rPr>
              <w:t xml:space="preserve">GEMİ MAKİNELERİ </w:t>
            </w:r>
            <w:r w:rsidR="005516A6" w:rsidRPr="007B0F03">
              <w:rPr>
                <w:rFonts w:cs="Calibri"/>
              </w:rPr>
              <w:t>MÜHENDİSLİĞİ</w:t>
            </w:r>
          </w:p>
        </w:tc>
        <w:tc>
          <w:tcPr>
            <w:tcW w:w="3284" w:type="dxa"/>
            <w:tcBorders>
              <w:top w:val="nil"/>
              <w:left w:val="nil"/>
              <w:bottom w:val="single" w:sz="4" w:space="0" w:color="auto"/>
              <w:right w:val="single" w:sz="4" w:space="0" w:color="auto"/>
            </w:tcBorders>
            <w:shd w:val="clear" w:color="auto" w:fill="auto"/>
            <w:noWrap/>
            <w:vAlign w:val="center"/>
            <w:hideMark/>
          </w:tcPr>
          <w:p w:rsidR="005516A6" w:rsidRPr="007B0F03" w:rsidRDefault="005516A6" w:rsidP="00253A3B">
            <w:pPr>
              <w:rPr>
                <w:rFonts w:cs="Calibri"/>
              </w:rPr>
            </w:pPr>
            <w:r w:rsidRPr="007B0F03">
              <w:rPr>
                <w:rFonts w:cs="Calibri"/>
              </w:rPr>
              <w:t>2</w:t>
            </w:r>
          </w:p>
        </w:tc>
      </w:tr>
      <w:tr w:rsidR="005516A6" w:rsidRPr="007B0F03" w:rsidTr="007B0F03">
        <w:trPr>
          <w:trHeight w:val="10"/>
        </w:trPr>
        <w:tc>
          <w:tcPr>
            <w:tcW w:w="5247" w:type="dxa"/>
            <w:tcBorders>
              <w:top w:val="nil"/>
              <w:left w:val="single" w:sz="4" w:space="0" w:color="auto"/>
              <w:bottom w:val="single" w:sz="4" w:space="0" w:color="auto"/>
              <w:right w:val="single" w:sz="4" w:space="0" w:color="auto"/>
            </w:tcBorders>
            <w:shd w:val="clear" w:color="auto" w:fill="auto"/>
            <w:vAlign w:val="bottom"/>
            <w:hideMark/>
          </w:tcPr>
          <w:p w:rsidR="005516A6" w:rsidRPr="007B0F03" w:rsidRDefault="005516A6" w:rsidP="003B4439">
            <w:r w:rsidRPr="007B0F03">
              <w:t>İNŞAAT MÜHENDİSLİĞİ</w:t>
            </w:r>
          </w:p>
        </w:tc>
        <w:tc>
          <w:tcPr>
            <w:tcW w:w="3284" w:type="dxa"/>
            <w:tcBorders>
              <w:top w:val="nil"/>
              <w:left w:val="nil"/>
              <w:bottom w:val="single" w:sz="4" w:space="0" w:color="auto"/>
              <w:right w:val="single" w:sz="4" w:space="0" w:color="auto"/>
            </w:tcBorders>
            <w:shd w:val="clear" w:color="auto" w:fill="auto"/>
            <w:noWrap/>
            <w:vAlign w:val="center"/>
            <w:hideMark/>
          </w:tcPr>
          <w:p w:rsidR="005516A6" w:rsidRPr="007B0F03" w:rsidRDefault="005516A6" w:rsidP="00253A3B">
            <w:pPr>
              <w:rPr>
                <w:rFonts w:cs="Calibri"/>
              </w:rPr>
            </w:pPr>
            <w:r w:rsidRPr="007B0F03">
              <w:rPr>
                <w:rFonts w:cs="Calibri"/>
              </w:rPr>
              <w:t>4</w:t>
            </w:r>
          </w:p>
        </w:tc>
      </w:tr>
      <w:tr w:rsidR="005516A6" w:rsidRPr="007B0F03" w:rsidTr="007B0F03">
        <w:trPr>
          <w:trHeight w:val="10"/>
        </w:trPr>
        <w:tc>
          <w:tcPr>
            <w:tcW w:w="5247" w:type="dxa"/>
            <w:tcBorders>
              <w:top w:val="nil"/>
              <w:left w:val="single" w:sz="4" w:space="0" w:color="auto"/>
              <w:bottom w:val="single" w:sz="4" w:space="0" w:color="auto"/>
              <w:right w:val="single" w:sz="4" w:space="0" w:color="auto"/>
            </w:tcBorders>
            <w:shd w:val="clear" w:color="auto" w:fill="auto"/>
            <w:vAlign w:val="bottom"/>
            <w:hideMark/>
          </w:tcPr>
          <w:p w:rsidR="005516A6" w:rsidRPr="007B0F03" w:rsidRDefault="005516A6" w:rsidP="00253A3B">
            <w:pPr>
              <w:rPr>
                <w:rFonts w:cs="Calibri"/>
              </w:rPr>
            </w:pPr>
            <w:r w:rsidRPr="007B0F03">
              <w:rPr>
                <w:rFonts w:cs="Calibri"/>
              </w:rPr>
              <w:t xml:space="preserve">KİMYA </w:t>
            </w:r>
          </w:p>
        </w:tc>
        <w:tc>
          <w:tcPr>
            <w:tcW w:w="3284" w:type="dxa"/>
            <w:tcBorders>
              <w:top w:val="nil"/>
              <w:left w:val="nil"/>
              <w:bottom w:val="single" w:sz="4" w:space="0" w:color="auto"/>
              <w:right w:val="single" w:sz="4" w:space="0" w:color="auto"/>
            </w:tcBorders>
            <w:shd w:val="clear" w:color="auto" w:fill="auto"/>
            <w:noWrap/>
            <w:vAlign w:val="center"/>
            <w:hideMark/>
          </w:tcPr>
          <w:p w:rsidR="005516A6" w:rsidRPr="007B0F03" w:rsidRDefault="005516A6" w:rsidP="00253A3B">
            <w:pPr>
              <w:rPr>
                <w:rFonts w:cs="Calibri"/>
              </w:rPr>
            </w:pPr>
            <w:r w:rsidRPr="007B0F03">
              <w:rPr>
                <w:rFonts w:cs="Calibri"/>
              </w:rPr>
              <w:t>8</w:t>
            </w:r>
          </w:p>
        </w:tc>
      </w:tr>
      <w:tr w:rsidR="005516A6" w:rsidRPr="007B0F03" w:rsidTr="007B0F03">
        <w:trPr>
          <w:trHeight w:val="10"/>
        </w:trPr>
        <w:tc>
          <w:tcPr>
            <w:tcW w:w="5247" w:type="dxa"/>
            <w:tcBorders>
              <w:top w:val="nil"/>
              <w:left w:val="single" w:sz="4" w:space="0" w:color="auto"/>
              <w:bottom w:val="single" w:sz="4" w:space="0" w:color="auto"/>
              <w:right w:val="single" w:sz="4" w:space="0" w:color="auto"/>
            </w:tcBorders>
            <w:shd w:val="clear" w:color="auto" w:fill="auto"/>
            <w:vAlign w:val="bottom"/>
            <w:hideMark/>
          </w:tcPr>
          <w:p w:rsidR="005516A6" w:rsidRPr="007B0F03" w:rsidRDefault="005516A6" w:rsidP="00253A3B">
            <w:pPr>
              <w:rPr>
                <w:rFonts w:cs="Calibri"/>
              </w:rPr>
            </w:pPr>
            <w:r w:rsidRPr="007B0F03">
              <w:rPr>
                <w:rFonts w:cs="Calibri"/>
              </w:rPr>
              <w:t>MAKİNE MÜHENDİSLİĞİ</w:t>
            </w:r>
          </w:p>
        </w:tc>
        <w:tc>
          <w:tcPr>
            <w:tcW w:w="3284" w:type="dxa"/>
            <w:tcBorders>
              <w:top w:val="nil"/>
              <w:left w:val="nil"/>
              <w:bottom w:val="single" w:sz="4" w:space="0" w:color="auto"/>
              <w:right w:val="single" w:sz="4" w:space="0" w:color="auto"/>
            </w:tcBorders>
            <w:shd w:val="clear" w:color="auto" w:fill="auto"/>
            <w:noWrap/>
            <w:vAlign w:val="center"/>
            <w:hideMark/>
          </w:tcPr>
          <w:p w:rsidR="005516A6" w:rsidRPr="007B0F03" w:rsidRDefault="005516A6" w:rsidP="00253A3B">
            <w:pPr>
              <w:rPr>
                <w:rFonts w:cs="Calibri"/>
              </w:rPr>
            </w:pPr>
            <w:r w:rsidRPr="007B0F03">
              <w:rPr>
                <w:rFonts w:cs="Calibri"/>
              </w:rPr>
              <w:t>5</w:t>
            </w:r>
          </w:p>
        </w:tc>
      </w:tr>
      <w:tr w:rsidR="005516A6" w:rsidRPr="007B0F03" w:rsidTr="007B0F03">
        <w:trPr>
          <w:trHeight w:val="10"/>
        </w:trPr>
        <w:tc>
          <w:tcPr>
            <w:tcW w:w="5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16A6" w:rsidRPr="007B0F03" w:rsidRDefault="005516A6" w:rsidP="00253A3B">
            <w:pPr>
              <w:rPr>
                <w:rFonts w:cs="Calibri"/>
              </w:rPr>
            </w:pPr>
            <w:r w:rsidRPr="007B0F03">
              <w:rPr>
                <w:rFonts w:cs="Calibri"/>
              </w:rPr>
              <w:t>MATEMATİK</w:t>
            </w:r>
          </w:p>
        </w:tc>
        <w:tc>
          <w:tcPr>
            <w:tcW w:w="3284" w:type="dxa"/>
            <w:tcBorders>
              <w:top w:val="single" w:sz="4" w:space="0" w:color="auto"/>
              <w:left w:val="nil"/>
              <w:bottom w:val="single" w:sz="4" w:space="0" w:color="auto"/>
              <w:right w:val="single" w:sz="4" w:space="0" w:color="auto"/>
            </w:tcBorders>
            <w:shd w:val="clear" w:color="auto" w:fill="auto"/>
            <w:noWrap/>
            <w:vAlign w:val="center"/>
            <w:hideMark/>
          </w:tcPr>
          <w:p w:rsidR="005516A6" w:rsidRPr="007B0F03" w:rsidRDefault="005516A6" w:rsidP="00253A3B">
            <w:pPr>
              <w:rPr>
                <w:rFonts w:cs="Calibri"/>
              </w:rPr>
            </w:pPr>
            <w:r w:rsidRPr="007B0F03">
              <w:rPr>
                <w:rFonts w:cs="Calibri"/>
              </w:rPr>
              <w:t>7</w:t>
            </w:r>
          </w:p>
        </w:tc>
      </w:tr>
      <w:tr w:rsidR="003B4439" w:rsidRPr="007B0F03" w:rsidTr="007B0F03">
        <w:trPr>
          <w:trHeight w:val="10"/>
        </w:trPr>
        <w:tc>
          <w:tcPr>
            <w:tcW w:w="5247" w:type="dxa"/>
            <w:tcBorders>
              <w:top w:val="single" w:sz="4" w:space="0" w:color="auto"/>
              <w:left w:val="single" w:sz="4" w:space="0" w:color="auto"/>
              <w:bottom w:val="single" w:sz="4" w:space="0" w:color="auto"/>
              <w:right w:val="single" w:sz="4" w:space="0" w:color="auto"/>
            </w:tcBorders>
            <w:shd w:val="clear" w:color="auto" w:fill="auto"/>
            <w:vAlign w:val="bottom"/>
          </w:tcPr>
          <w:p w:rsidR="003B4439" w:rsidRPr="007B0F03" w:rsidRDefault="003B4439" w:rsidP="00176405">
            <w:pPr>
              <w:rPr>
                <w:rFonts w:cs="Calibri"/>
              </w:rPr>
            </w:pPr>
            <w:r w:rsidRPr="007B0F03">
              <w:rPr>
                <w:rFonts w:cs="Calibri"/>
              </w:rPr>
              <w:t>METALURJİ VE MALZEME MÜHENDİSLİĞİ</w:t>
            </w:r>
          </w:p>
        </w:tc>
        <w:tc>
          <w:tcPr>
            <w:tcW w:w="3284" w:type="dxa"/>
            <w:tcBorders>
              <w:top w:val="single" w:sz="4" w:space="0" w:color="auto"/>
              <w:left w:val="nil"/>
              <w:bottom w:val="single" w:sz="4" w:space="0" w:color="auto"/>
              <w:right w:val="single" w:sz="4" w:space="0" w:color="auto"/>
            </w:tcBorders>
            <w:shd w:val="clear" w:color="auto" w:fill="auto"/>
            <w:noWrap/>
            <w:vAlign w:val="center"/>
          </w:tcPr>
          <w:p w:rsidR="003B4439" w:rsidRPr="007B0F03" w:rsidRDefault="003B4439" w:rsidP="00176405">
            <w:pPr>
              <w:rPr>
                <w:rFonts w:cs="Calibri"/>
              </w:rPr>
            </w:pPr>
            <w:r w:rsidRPr="007B0F03">
              <w:rPr>
                <w:rFonts w:cs="Calibri"/>
              </w:rPr>
              <w:t>2</w:t>
            </w:r>
          </w:p>
        </w:tc>
      </w:tr>
      <w:tr w:rsidR="003B4439" w:rsidRPr="007B0F03" w:rsidTr="007B0F03">
        <w:trPr>
          <w:trHeight w:val="10"/>
        </w:trPr>
        <w:tc>
          <w:tcPr>
            <w:tcW w:w="5247" w:type="dxa"/>
            <w:tcBorders>
              <w:top w:val="single" w:sz="4" w:space="0" w:color="auto"/>
              <w:left w:val="single" w:sz="4" w:space="0" w:color="auto"/>
              <w:bottom w:val="single" w:sz="4" w:space="0" w:color="auto"/>
              <w:right w:val="single" w:sz="4" w:space="0" w:color="auto"/>
            </w:tcBorders>
            <w:shd w:val="clear" w:color="auto" w:fill="auto"/>
            <w:vAlign w:val="bottom"/>
          </w:tcPr>
          <w:p w:rsidR="003B4439" w:rsidRPr="007B0F03" w:rsidRDefault="003B4439" w:rsidP="00176405">
            <w:pPr>
              <w:rPr>
                <w:rFonts w:cs="Calibri"/>
              </w:rPr>
            </w:pPr>
            <w:r w:rsidRPr="007B0F03">
              <w:rPr>
                <w:rFonts w:cs="Calibri"/>
              </w:rPr>
              <w:t>MİMARLIK</w:t>
            </w:r>
          </w:p>
        </w:tc>
        <w:tc>
          <w:tcPr>
            <w:tcW w:w="3284" w:type="dxa"/>
            <w:tcBorders>
              <w:top w:val="single" w:sz="4" w:space="0" w:color="auto"/>
              <w:left w:val="nil"/>
              <w:bottom w:val="single" w:sz="4" w:space="0" w:color="auto"/>
              <w:right w:val="single" w:sz="4" w:space="0" w:color="auto"/>
            </w:tcBorders>
            <w:shd w:val="clear" w:color="auto" w:fill="auto"/>
            <w:noWrap/>
            <w:vAlign w:val="center"/>
          </w:tcPr>
          <w:p w:rsidR="003B4439" w:rsidRPr="007B0F03" w:rsidRDefault="003B4439" w:rsidP="00176405">
            <w:pPr>
              <w:rPr>
                <w:rFonts w:cs="Calibri"/>
              </w:rPr>
            </w:pPr>
            <w:r w:rsidRPr="007B0F03">
              <w:rPr>
                <w:rFonts w:cs="Calibri"/>
              </w:rPr>
              <w:t>13</w:t>
            </w:r>
          </w:p>
        </w:tc>
      </w:tr>
      <w:tr w:rsidR="003B4439" w:rsidRPr="007B0F03" w:rsidTr="007B0F03">
        <w:trPr>
          <w:trHeight w:val="10"/>
        </w:trPr>
        <w:tc>
          <w:tcPr>
            <w:tcW w:w="5247" w:type="dxa"/>
            <w:tcBorders>
              <w:top w:val="single" w:sz="4" w:space="0" w:color="auto"/>
              <w:left w:val="single" w:sz="4" w:space="0" w:color="auto"/>
              <w:bottom w:val="single" w:sz="4" w:space="0" w:color="auto"/>
              <w:right w:val="single" w:sz="4" w:space="0" w:color="auto"/>
            </w:tcBorders>
            <w:shd w:val="clear" w:color="auto" w:fill="auto"/>
            <w:vAlign w:val="bottom"/>
          </w:tcPr>
          <w:p w:rsidR="003B4439" w:rsidRPr="007B0F03" w:rsidRDefault="003B4439" w:rsidP="00176405">
            <w:pPr>
              <w:rPr>
                <w:rFonts w:cs="Calibri"/>
              </w:rPr>
            </w:pPr>
            <w:r w:rsidRPr="007B0F03">
              <w:rPr>
                <w:rFonts w:cs="Calibri"/>
              </w:rPr>
              <w:t>ŞEHİR VE BÖLGE PLANLAMA</w:t>
            </w:r>
          </w:p>
        </w:tc>
        <w:tc>
          <w:tcPr>
            <w:tcW w:w="3284" w:type="dxa"/>
            <w:tcBorders>
              <w:top w:val="single" w:sz="4" w:space="0" w:color="auto"/>
              <w:left w:val="nil"/>
              <w:bottom w:val="single" w:sz="4" w:space="0" w:color="auto"/>
              <w:right w:val="single" w:sz="4" w:space="0" w:color="auto"/>
            </w:tcBorders>
            <w:shd w:val="clear" w:color="auto" w:fill="auto"/>
            <w:noWrap/>
            <w:vAlign w:val="center"/>
          </w:tcPr>
          <w:p w:rsidR="003B4439" w:rsidRPr="007B0F03" w:rsidRDefault="003B4439" w:rsidP="00176405">
            <w:pPr>
              <w:rPr>
                <w:rFonts w:cs="Calibri"/>
              </w:rPr>
            </w:pPr>
            <w:r w:rsidRPr="007B0F03">
              <w:rPr>
                <w:rFonts w:cs="Calibri"/>
              </w:rPr>
              <w:t>1</w:t>
            </w:r>
          </w:p>
        </w:tc>
      </w:tr>
    </w:tbl>
    <w:p w:rsidR="002F53F5" w:rsidRPr="007B0F03" w:rsidRDefault="002F53F5" w:rsidP="003B4439"/>
    <w:p w:rsidR="00DD5534" w:rsidRDefault="00DD5534" w:rsidP="003B4439">
      <w:pPr>
        <w:pStyle w:val="izelgeyazs"/>
      </w:pPr>
      <w:bookmarkStart w:id="257" w:name="_Toc289207619"/>
      <w:bookmarkStart w:id="258" w:name="_Toc291752036"/>
    </w:p>
    <w:p w:rsidR="00D47817" w:rsidRPr="007B0F03" w:rsidRDefault="00FB0B19" w:rsidP="003B4439">
      <w:pPr>
        <w:pStyle w:val="izelgeyazs"/>
      </w:pPr>
      <w:r w:rsidRPr="007B0F03">
        <w:lastRenderedPageBreak/>
        <w:t xml:space="preserve">Çizelge 2. </w:t>
      </w:r>
      <w:fldSimple w:instr=" SEQ Çizelge_2. \* ARABIC ">
        <w:r w:rsidR="00080D4B">
          <w:rPr>
            <w:noProof/>
          </w:rPr>
          <w:t>2</w:t>
        </w:r>
      </w:fldSimple>
      <w:r w:rsidR="009E7D3A" w:rsidRPr="007B0F03">
        <w:t xml:space="preserve"> </w:t>
      </w:r>
      <w:r w:rsidR="009E7D3A" w:rsidRPr="003B4439">
        <w:t>2010</w:t>
      </w:r>
      <w:r w:rsidR="009E7D3A" w:rsidRPr="007B0F03">
        <w:t xml:space="preserve"> yılında </w:t>
      </w:r>
      <w:r w:rsidR="00DC540C" w:rsidRPr="007B0F03">
        <w:t>anabilim</w:t>
      </w:r>
      <w:r w:rsidR="00873EB8" w:rsidRPr="007B0F03">
        <w:t xml:space="preserve"> </w:t>
      </w:r>
      <w:r w:rsidR="00DC540C" w:rsidRPr="007B0F03">
        <w:t>dalı</w:t>
      </w:r>
      <w:r w:rsidR="009E7D3A" w:rsidRPr="007B0F03">
        <w:t xml:space="preserve"> başına düşen yayınlar</w:t>
      </w:r>
      <w:bookmarkEnd w:id="257"/>
      <w:bookmarkEnd w:id="258"/>
    </w:p>
    <w:tbl>
      <w:tblPr>
        <w:tblW w:w="8356" w:type="dxa"/>
        <w:tblInd w:w="53" w:type="dxa"/>
        <w:tblCellMar>
          <w:left w:w="70" w:type="dxa"/>
          <w:right w:w="70" w:type="dxa"/>
        </w:tblCellMar>
        <w:tblLook w:val="04A0" w:firstRow="1" w:lastRow="0" w:firstColumn="1" w:lastColumn="0" w:noHBand="0" w:noVBand="1"/>
      </w:tblPr>
      <w:tblGrid>
        <w:gridCol w:w="3794"/>
        <w:gridCol w:w="718"/>
        <w:gridCol w:w="1428"/>
        <w:gridCol w:w="1428"/>
        <w:gridCol w:w="988"/>
      </w:tblGrid>
      <w:tr w:rsidR="00513235" w:rsidRPr="007B0F03" w:rsidTr="00472AF1">
        <w:trPr>
          <w:trHeight w:val="1296"/>
        </w:trPr>
        <w:tc>
          <w:tcPr>
            <w:tcW w:w="3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235" w:rsidRPr="007B0F03" w:rsidRDefault="00DC540C" w:rsidP="00253A3B">
            <w:pPr>
              <w:rPr>
                <w:rFonts w:cs="Calibri"/>
              </w:rPr>
            </w:pPr>
            <w:r w:rsidRPr="007B0F03">
              <w:rPr>
                <w:rFonts w:cs="Calibri"/>
              </w:rPr>
              <w:t>ANABİLİM DALLARI</w:t>
            </w:r>
          </w:p>
        </w:tc>
        <w:tc>
          <w:tcPr>
            <w:tcW w:w="718" w:type="dxa"/>
            <w:tcBorders>
              <w:top w:val="single" w:sz="4" w:space="0" w:color="auto"/>
              <w:left w:val="nil"/>
              <w:bottom w:val="single" w:sz="4" w:space="0" w:color="auto"/>
              <w:right w:val="nil"/>
            </w:tcBorders>
            <w:shd w:val="clear" w:color="auto" w:fill="auto"/>
            <w:vAlign w:val="center"/>
            <w:hideMark/>
          </w:tcPr>
          <w:p w:rsidR="00513235" w:rsidRPr="007B0F03" w:rsidRDefault="00513235" w:rsidP="00253A3B">
            <w:pPr>
              <w:rPr>
                <w:rFonts w:cs="Calibri"/>
              </w:rPr>
            </w:pPr>
            <w:r w:rsidRPr="007B0F03">
              <w:rPr>
                <w:rFonts w:cs="Calibri"/>
              </w:rPr>
              <w:t>SCI EXP/ AHCI</w:t>
            </w:r>
          </w:p>
        </w:tc>
        <w:tc>
          <w:tcPr>
            <w:tcW w:w="14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235" w:rsidRPr="007B0F03" w:rsidRDefault="00513235" w:rsidP="00253A3B">
            <w:pPr>
              <w:rPr>
                <w:rFonts w:cs="Calibri"/>
              </w:rPr>
            </w:pPr>
            <w:r w:rsidRPr="007B0F03">
              <w:rPr>
                <w:rFonts w:cs="Calibri"/>
              </w:rPr>
              <w:t>ULUSLAR ARASI BİLDİRİ TAM METİN</w:t>
            </w:r>
          </w:p>
        </w:tc>
        <w:tc>
          <w:tcPr>
            <w:tcW w:w="1428" w:type="dxa"/>
            <w:tcBorders>
              <w:top w:val="single" w:sz="4" w:space="0" w:color="auto"/>
              <w:left w:val="nil"/>
              <w:bottom w:val="single" w:sz="4" w:space="0" w:color="auto"/>
              <w:right w:val="single" w:sz="4" w:space="0" w:color="auto"/>
            </w:tcBorders>
            <w:shd w:val="clear" w:color="auto" w:fill="auto"/>
            <w:vAlign w:val="center"/>
            <w:hideMark/>
          </w:tcPr>
          <w:p w:rsidR="00513235" w:rsidRPr="007B0F03" w:rsidRDefault="00513235" w:rsidP="00253A3B">
            <w:pPr>
              <w:rPr>
                <w:rFonts w:cs="Calibri"/>
              </w:rPr>
            </w:pPr>
            <w:r w:rsidRPr="007B0F03">
              <w:rPr>
                <w:rFonts w:cs="Calibri"/>
              </w:rPr>
              <w:t>ULUSLAR ARASI BİLDİRİ ÖZET</w:t>
            </w:r>
          </w:p>
        </w:tc>
        <w:tc>
          <w:tcPr>
            <w:tcW w:w="988" w:type="dxa"/>
            <w:tcBorders>
              <w:top w:val="single" w:sz="4" w:space="0" w:color="auto"/>
              <w:left w:val="nil"/>
              <w:bottom w:val="single" w:sz="4" w:space="0" w:color="auto"/>
              <w:right w:val="single" w:sz="4" w:space="0" w:color="auto"/>
            </w:tcBorders>
            <w:shd w:val="clear" w:color="auto" w:fill="auto"/>
            <w:vAlign w:val="center"/>
            <w:hideMark/>
          </w:tcPr>
          <w:p w:rsidR="00513235" w:rsidRPr="007B0F03" w:rsidRDefault="00513235" w:rsidP="00253A3B">
            <w:pPr>
              <w:rPr>
                <w:rFonts w:cs="Calibri"/>
              </w:rPr>
            </w:pPr>
            <w:r w:rsidRPr="007B0F03">
              <w:rPr>
                <w:rFonts w:cs="Calibri"/>
              </w:rPr>
              <w:t>YTÜ SİGMA</w:t>
            </w:r>
          </w:p>
        </w:tc>
      </w:tr>
      <w:tr w:rsidR="00513235" w:rsidRPr="007B0F03" w:rsidTr="00472AF1">
        <w:trPr>
          <w:trHeight w:val="389"/>
        </w:trPr>
        <w:tc>
          <w:tcPr>
            <w:tcW w:w="3794" w:type="dxa"/>
            <w:tcBorders>
              <w:top w:val="nil"/>
              <w:left w:val="single" w:sz="4" w:space="0" w:color="auto"/>
              <w:bottom w:val="single" w:sz="4" w:space="0" w:color="auto"/>
              <w:right w:val="single" w:sz="4" w:space="0" w:color="auto"/>
            </w:tcBorders>
            <w:shd w:val="clear" w:color="auto" w:fill="auto"/>
            <w:vAlign w:val="bottom"/>
            <w:hideMark/>
          </w:tcPr>
          <w:p w:rsidR="00513235" w:rsidRPr="007B0F03" w:rsidRDefault="00513235" w:rsidP="00513235">
            <w:pPr>
              <w:rPr>
                <w:rFonts w:cs="Calibri"/>
              </w:rPr>
            </w:pPr>
            <w:r w:rsidRPr="007B0F03">
              <w:rPr>
                <w:rFonts w:cs="Calibri"/>
              </w:rPr>
              <w:t xml:space="preserve">BİLGİSAYAR MÜHENDİSLİĞİ </w:t>
            </w:r>
          </w:p>
        </w:tc>
        <w:tc>
          <w:tcPr>
            <w:tcW w:w="718" w:type="dxa"/>
            <w:tcBorders>
              <w:top w:val="nil"/>
              <w:left w:val="nil"/>
              <w:bottom w:val="single" w:sz="4" w:space="0" w:color="auto"/>
              <w:right w:val="single" w:sz="4" w:space="0" w:color="auto"/>
            </w:tcBorders>
            <w:shd w:val="clear" w:color="auto" w:fill="auto"/>
            <w:noWrap/>
            <w:vAlign w:val="center"/>
            <w:hideMark/>
          </w:tcPr>
          <w:p w:rsidR="00513235" w:rsidRPr="007B0F03" w:rsidRDefault="00513235" w:rsidP="00253A3B">
            <w:pPr>
              <w:rPr>
                <w:rFonts w:cs="Calibri"/>
              </w:rPr>
            </w:pPr>
            <w:r w:rsidRPr="007B0F03">
              <w:rPr>
                <w:rFonts w:cs="Calibri"/>
              </w:rPr>
              <w:t>0</w:t>
            </w:r>
          </w:p>
        </w:tc>
        <w:tc>
          <w:tcPr>
            <w:tcW w:w="1428" w:type="dxa"/>
            <w:tcBorders>
              <w:top w:val="nil"/>
              <w:left w:val="nil"/>
              <w:bottom w:val="single" w:sz="4" w:space="0" w:color="auto"/>
              <w:right w:val="single" w:sz="4" w:space="0" w:color="auto"/>
            </w:tcBorders>
            <w:shd w:val="clear" w:color="auto" w:fill="auto"/>
            <w:noWrap/>
            <w:vAlign w:val="center"/>
            <w:hideMark/>
          </w:tcPr>
          <w:p w:rsidR="00513235" w:rsidRPr="007B0F03" w:rsidRDefault="00513235" w:rsidP="00253A3B">
            <w:pPr>
              <w:rPr>
                <w:rFonts w:cs="Calibri"/>
              </w:rPr>
            </w:pPr>
            <w:r w:rsidRPr="007B0F03">
              <w:rPr>
                <w:rFonts w:cs="Calibri"/>
              </w:rPr>
              <w:t>1</w:t>
            </w:r>
          </w:p>
        </w:tc>
        <w:tc>
          <w:tcPr>
            <w:tcW w:w="1428" w:type="dxa"/>
            <w:tcBorders>
              <w:top w:val="nil"/>
              <w:left w:val="nil"/>
              <w:bottom w:val="single" w:sz="4" w:space="0" w:color="auto"/>
              <w:right w:val="single" w:sz="4" w:space="0" w:color="auto"/>
            </w:tcBorders>
            <w:shd w:val="clear" w:color="auto" w:fill="auto"/>
            <w:vAlign w:val="center"/>
            <w:hideMark/>
          </w:tcPr>
          <w:p w:rsidR="00513235" w:rsidRPr="007B0F03" w:rsidRDefault="00513235" w:rsidP="00253A3B">
            <w:pPr>
              <w:rPr>
                <w:rFonts w:cs="Calibri"/>
              </w:rPr>
            </w:pPr>
            <w:r w:rsidRPr="007B0F03">
              <w:rPr>
                <w:rFonts w:cs="Calibri"/>
              </w:rPr>
              <w:t>1</w:t>
            </w:r>
          </w:p>
        </w:tc>
        <w:tc>
          <w:tcPr>
            <w:tcW w:w="988" w:type="dxa"/>
            <w:tcBorders>
              <w:top w:val="nil"/>
              <w:left w:val="nil"/>
              <w:bottom w:val="single" w:sz="4" w:space="0" w:color="auto"/>
              <w:right w:val="single" w:sz="4" w:space="0" w:color="auto"/>
            </w:tcBorders>
            <w:shd w:val="clear" w:color="auto" w:fill="auto"/>
            <w:vAlign w:val="center"/>
            <w:hideMark/>
          </w:tcPr>
          <w:p w:rsidR="00513235" w:rsidRPr="007B0F03" w:rsidRDefault="00513235" w:rsidP="00253A3B">
            <w:pPr>
              <w:rPr>
                <w:rFonts w:cs="Calibri"/>
              </w:rPr>
            </w:pPr>
            <w:r w:rsidRPr="007B0F03">
              <w:rPr>
                <w:rFonts w:cs="Calibri"/>
              </w:rPr>
              <w:t>0</w:t>
            </w:r>
          </w:p>
        </w:tc>
      </w:tr>
      <w:tr w:rsidR="00513235" w:rsidRPr="007B0F03" w:rsidTr="00472AF1">
        <w:trPr>
          <w:trHeight w:val="449"/>
        </w:trPr>
        <w:tc>
          <w:tcPr>
            <w:tcW w:w="3794" w:type="dxa"/>
            <w:tcBorders>
              <w:top w:val="nil"/>
              <w:left w:val="single" w:sz="4" w:space="0" w:color="auto"/>
              <w:bottom w:val="single" w:sz="4" w:space="0" w:color="auto"/>
              <w:right w:val="single" w:sz="4" w:space="0" w:color="auto"/>
            </w:tcBorders>
            <w:shd w:val="clear" w:color="auto" w:fill="auto"/>
            <w:vAlign w:val="bottom"/>
            <w:hideMark/>
          </w:tcPr>
          <w:p w:rsidR="00513235" w:rsidRPr="007B0F03" w:rsidRDefault="00513235" w:rsidP="00513235">
            <w:pPr>
              <w:rPr>
                <w:rFonts w:cs="Calibri"/>
              </w:rPr>
            </w:pPr>
            <w:r w:rsidRPr="007B0F03">
              <w:rPr>
                <w:rFonts w:cs="Calibri"/>
              </w:rPr>
              <w:t>ÇEVRE MÜHENDİSLİĞİ</w:t>
            </w:r>
          </w:p>
        </w:tc>
        <w:tc>
          <w:tcPr>
            <w:tcW w:w="718" w:type="dxa"/>
            <w:tcBorders>
              <w:top w:val="nil"/>
              <w:left w:val="nil"/>
              <w:bottom w:val="single" w:sz="4" w:space="0" w:color="auto"/>
              <w:right w:val="single" w:sz="4" w:space="0" w:color="auto"/>
            </w:tcBorders>
            <w:shd w:val="clear" w:color="auto" w:fill="auto"/>
            <w:noWrap/>
            <w:vAlign w:val="center"/>
            <w:hideMark/>
          </w:tcPr>
          <w:p w:rsidR="00513235" w:rsidRPr="007B0F03" w:rsidRDefault="00513235" w:rsidP="00253A3B">
            <w:pPr>
              <w:rPr>
                <w:rFonts w:cs="Calibri"/>
              </w:rPr>
            </w:pPr>
            <w:r w:rsidRPr="007B0F03">
              <w:rPr>
                <w:rFonts w:cs="Calibri"/>
              </w:rPr>
              <w:t>4</w:t>
            </w:r>
          </w:p>
        </w:tc>
        <w:tc>
          <w:tcPr>
            <w:tcW w:w="1428" w:type="dxa"/>
            <w:tcBorders>
              <w:top w:val="nil"/>
              <w:left w:val="nil"/>
              <w:bottom w:val="single" w:sz="4" w:space="0" w:color="auto"/>
              <w:right w:val="single" w:sz="4" w:space="0" w:color="auto"/>
            </w:tcBorders>
            <w:shd w:val="clear" w:color="auto" w:fill="auto"/>
            <w:noWrap/>
            <w:vAlign w:val="center"/>
            <w:hideMark/>
          </w:tcPr>
          <w:p w:rsidR="00513235" w:rsidRPr="007B0F03" w:rsidRDefault="00513235" w:rsidP="00253A3B">
            <w:pPr>
              <w:rPr>
                <w:rFonts w:cs="Calibri"/>
              </w:rPr>
            </w:pPr>
            <w:r w:rsidRPr="007B0F03">
              <w:rPr>
                <w:rFonts w:cs="Calibri"/>
              </w:rPr>
              <w:t>1</w:t>
            </w:r>
          </w:p>
        </w:tc>
        <w:tc>
          <w:tcPr>
            <w:tcW w:w="1428" w:type="dxa"/>
            <w:tcBorders>
              <w:top w:val="nil"/>
              <w:left w:val="nil"/>
              <w:bottom w:val="single" w:sz="4" w:space="0" w:color="auto"/>
              <w:right w:val="single" w:sz="4" w:space="0" w:color="auto"/>
            </w:tcBorders>
            <w:shd w:val="clear" w:color="auto" w:fill="auto"/>
            <w:vAlign w:val="center"/>
            <w:hideMark/>
          </w:tcPr>
          <w:p w:rsidR="00513235" w:rsidRPr="007B0F03" w:rsidRDefault="00513235" w:rsidP="00253A3B">
            <w:pPr>
              <w:rPr>
                <w:rFonts w:cs="Calibri"/>
              </w:rPr>
            </w:pPr>
            <w:r w:rsidRPr="007B0F03">
              <w:rPr>
                <w:rFonts w:cs="Calibri"/>
              </w:rPr>
              <w:t>0</w:t>
            </w:r>
          </w:p>
        </w:tc>
        <w:tc>
          <w:tcPr>
            <w:tcW w:w="988" w:type="dxa"/>
            <w:tcBorders>
              <w:top w:val="nil"/>
              <w:left w:val="nil"/>
              <w:bottom w:val="single" w:sz="4" w:space="0" w:color="auto"/>
              <w:right w:val="single" w:sz="4" w:space="0" w:color="auto"/>
            </w:tcBorders>
            <w:shd w:val="clear" w:color="auto" w:fill="auto"/>
            <w:vAlign w:val="center"/>
            <w:hideMark/>
          </w:tcPr>
          <w:p w:rsidR="00513235" w:rsidRPr="007B0F03" w:rsidRDefault="00513235" w:rsidP="00253A3B">
            <w:pPr>
              <w:rPr>
                <w:rFonts w:cs="Calibri"/>
              </w:rPr>
            </w:pPr>
            <w:r w:rsidRPr="007B0F03">
              <w:rPr>
                <w:rFonts w:cs="Calibri"/>
              </w:rPr>
              <w:t>0</w:t>
            </w:r>
          </w:p>
        </w:tc>
      </w:tr>
      <w:tr w:rsidR="00513235" w:rsidRPr="007B0F03" w:rsidTr="00472AF1">
        <w:trPr>
          <w:trHeight w:val="389"/>
        </w:trPr>
        <w:tc>
          <w:tcPr>
            <w:tcW w:w="3794" w:type="dxa"/>
            <w:tcBorders>
              <w:top w:val="nil"/>
              <w:left w:val="single" w:sz="4" w:space="0" w:color="auto"/>
              <w:bottom w:val="single" w:sz="4" w:space="0" w:color="auto"/>
              <w:right w:val="single" w:sz="4" w:space="0" w:color="auto"/>
            </w:tcBorders>
            <w:shd w:val="clear" w:color="auto" w:fill="auto"/>
            <w:vAlign w:val="bottom"/>
            <w:hideMark/>
          </w:tcPr>
          <w:p w:rsidR="00513235" w:rsidRPr="007B0F03" w:rsidRDefault="00513235" w:rsidP="00513235">
            <w:pPr>
              <w:rPr>
                <w:rFonts w:cs="Calibri"/>
              </w:rPr>
            </w:pPr>
            <w:r w:rsidRPr="007B0F03">
              <w:rPr>
                <w:rFonts w:cs="Calibri"/>
              </w:rPr>
              <w:t>ELEKTRİK MÜHENDİSLİĞİ</w:t>
            </w:r>
          </w:p>
        </w:tc>
        <w:tc>
          <w:tcPr>
            <w:tcW w:w="718" w:type="dxa"/>
            <w:tcBorders>
              <w:top w:val="nil"/>
              <w:left w:val="nil"/>
              <w:bottom w:val="single" w:sz="4" w:space="0" w:color="auto"/>
              <w:right w:val="single" w:sz="4" w:space="0" w:color="auto"/>
            </w:tcBorders>
            <w:shd w:val="clear" w:color="auto" w:fill="auto"/>
            <w:noWrap/>
            <w:vAlign w:val="center"/>
            <w:hideMark/>
          </w:tcPr>
          <w:p w:rsidR="00513235" w:rsidRPr="007B0F03" w:rsidRDefault="00513235" w:rsidP="00253A3B">
            <w:pPr>
              <w:rPr>
                <w:rFonts w:cs="Calibri"/>
              </w:rPr>
            </w:pPr>
            <w:r w:rsidRPr="007B0F03">
              <w:rPr>
                <w:rFonts w:cs="Calibri"/>
              </w:rPr>
              <w:t>4</w:t>
            </w:r>
          </w:p>
        </w:tc>
        <w:tc>
          <w:tcPr>
            <w:tcW w:w="1428" w:type="dxa"/>
            <w:tcBorders>
              <w:top w:val="nil"/>
              <w:left w:val="nil"/>
              <w:bottom w:val="single" w:sz="4" w:space="0" w:color="auto"/>
              <w:right w:val="single" w:sz="4" w:space="0" w:color="auto"/>
            </w:tcBorders>
            <w:shd w:val="clear" w:color="auto" w:fill="auto"/>
            <w:noWrap/>
            <w:vAlign w:val="center"/>
            <w:hideMark/>
          </w:tcPr>
          <w:p w:rsidR="00513235" w:rsidRPr="007B0F03" w:rsidRDefault="00513235" w:rsidP="00253A3B">
            <w:pPr>
              <w:rPr>
                <w:rFonts w:cs="Calibri"/>
              </w:rPr>
            </w:pPr>
            <w:r w:rsidRPr="007B0F03">
              <w:rPr>
                <w:rFonts w:cs="Calibri"/>
              </w:rPr>
              <w:t>3</w:t>
            </w:r>
          </w:p>
        </w:tc>
        <w:tc>
          <w:tcPr>
            <w:tcW w:w="1428" w:type="dxa"/>
            <w:tcBorders>
              <w:top w:val="nil"/>
              <w:left w:val="nil"/>
              <w:bottom w:val="single" w:sz="4" w:space="0" w:color="auto"/>
              <w:right w:val="single" w:sz="4" w:space="0" w:color="auto"/>
            </w:tcBorders>
            <w:shd w:val="clear" w:color="auto" w:fill="auto"/>
            <w:vAlign w:val="center"/>
            <w:hideMark/>
          </w:tcPr>
          <w:p w:rsidR="00513235" w:rsidRPr="007B0F03" w:rsidRDefault="00513235" w:rsidP="00253A3B">
            <w:pPr>
              <w:rPr>
                <w:rFonts w:cs="Calibri"/>
              </w:rPr>
            </w:pPr>
            <w:r w:rsidRPr="007B0F03">
              <w:rPr>
                <w:rFonts w:cs="Calibri"/>
              </w:rPr>
              <w:t>1</w:t>
            </w:r>
          </w:p>
        </w:tc>
        <w:tc>
          <w:tcPr>
            <w:tcW w:w="988" w:type="dxa"/>
            <w:tcBorders>
              <w:top w:val="nil"/>
              <w:left w:val="nil"/>
              <w:bottom w:val="single" w:sz="4" w:space="0" w:color="auto"/>
              <w:right w:val="single" w:sz="4" w:space="0" w:color="auto"/>
            </w:tcBorders>
            <w:shd w:val="clear" w:color="auto" w:fill="auto"/>
            <w:vAlign w:val="center"/>
            <w:hideMark/>
          </w:tcPr>
          <w:p w:rsidR="00513235" w:rsidRPr="007B0F03" w:rsidRDefault="00513235" w:rsidP="00253A3B">
            <w:pPr>
              <w:rPr>
                <w:rFonts w:cs="Calibri"/>
              </w:rPr>
            </w:pPr>
            <w:r w:rsidRPr="007B0F03">
              <w:rPr>
                <w:rFonts w:cs="Calibri"/>
              </w:rPr>
              <w:t>1</w:t>
            </w:r>
          </w:p>
        </w:tc>
      </w:tr>
      <w:tr w:rsidR="00513235" w:rsidRPr="007B0F03" w:rsidTr="00472AF1">
        <w:trPr>
          <w:trHeight w:val="338"/>
        </w:trPr>
        <w:tc>
          <w:tcPr>
            <w:tcW w:w="3794" w:type="dxa"/>
            <w:tcBorders>
              <w:top w:val="nil"/>
              <w:left w:val="single" w:sz="4" w:space="0" w:color="auto"/>
              <w:bottom w:val="single" w:sz="4" w:space="0" w:color="auto"/>
              <w:right w:val="single" w:sz="4" w:space="0" w:color="auto"/>
            </w:tcBorders>
            <w:shd w:val="clear" w:color="auto" w:fill="auto"/>
            <w:vAlign w:val="bottom"/>
            <w:hideMark/>
          </w:tcPr>
          <w:p w:rsidR="00513235" w:rsidRPr="007B0F03" w:rsidRDefault="00513235" w:rsidP="00513235">
            <w:pPr>
              <w:rPr>
                <w:rFonts w:cs="Calibri"/>
              </w:rPr>
            </w:pPr>
            <w:r w:rsidRPr="007B0F03">
              <w:rPr>
                <w:rFonts w:cs="Calibri"/>
              </w:rPr>
              <w:t>ELEKTRONİK V</w:t>
            </w:r>
            <w:r w:rsidR="00472AF1" w:rsidRPr="007B0F03">
              <w:rPr>
                <w:rFonts w:cs="Calibri"/>
              </w:rPr>
              <w:t>E HABERLEŞME MÜHENDİSLİĞİ</w:t>
            </w:r>
          </w:p>
        </w:tc>
        <w:tc>
          <w:tcPr>
            <w:tcW w:w="718" w:type="dxa"/>
            <w:tcBorders>
              <w:top w:val="nil"/>
              <w:left w:val="nil"/>
              <w:bottom w:val="single" w:sz="4" w:space="0" w:color="auto"/>
              <w:right w:val="single" w:sz="4" w:space="0" w:color="auto"/>
            </w:tcBorders>
            <w:shd w:val="clear" w:color="auto" w:fill="auto"/>
            <w:noWrap/>
            <w:vAlign w:val="center"/>
            <w:hideMark/>
          </w:tcPr>
          <w:p w:rsidR="00513235" w:rsidRPr="007B0F03" w:rsidRDefault="00513235" w:rsidP="00253A3B">
            <w:pPr>
              <w:rPr>
                <w:rFonts w:cs="Calibri"/>
              </w:rPr>
            </w:pPr>
            <w:r w:rsidRPr="007B0F03">
              <w:rPr>
                <w:rFonts w:cs="Calibri"/>
              </w:rPr>
              <w:t>4</w:t>
            </w:r>
          </w:p>
        </w:tc>
        <w:tc>
          <w:tcPr>
            <w:tcW w:w="1428" w:type="dxa"/>
            <w:tcBorders>
              <w:top w:val="nil"/>
              <w:left w:val="nil"/>
              <w:bottom w:val="single" w:sz="4" w:space="0" w:color="auto"/>
              <w:right w:val="single" w:sz="4" w:space="0" w:color="auto"/>
            </w:tcBorders>
            <w:shd w:val="clear" w:color="auto" w:fill="auto"/>
            <w:noWrap/>
            <w:vAlign w:val="center"/>
            <w:hideMark/>
          </w:tcPr>
          <w:p w:rsidR="00513235" w:rsidRPr="007B0F03" w:rsidRDefault="00513235" w:rsidP="00253A3B">
            <w:pPr>
              <w:rPr>
                <w:rFonts w:cs="Calibri"/>
              </w:rPr>
            </w:pPr>
            <w:r w:rsidRPr="007B0F03">
              <w:rPr>
                <w:rFonts w:cs="Calibri"/>
              </w:rPr>
              <w:t>3</w:t>
            </w:r>
          </w:p>
        </w:tc>
        <w:tc>
          <w:tcPr>
            <w:tcW w:w="1428" w:type="dxa"/>
            <w:tcBorders>
              <w:top w:val="nil"/>
              <w:left w:val="nil"/>
              <w:bottom w:val="single" w:sz="4" w:space="0" w:color="auto"/>
              <w:right w:val="single" w:sz="4" w:space="0" w:color="auto"/>
            </w:tcBorders>
            <w:shd w:val="clear" w:color="auto" w:fill="auto"/>
            <w:vAlign w:val="center"/>
            <w:hideMark/>
          </w:tcPr>
          <w:p w:rsidR="00513235" w:rsidRPr="007B0F03" w:rsidRDefault="00513235" w:rsidP="00253A3B">
            <w:pPr>
              <w:rPr>
                <w:rFonts w:cs="Calibri"/>
              </w:rPr>
            </w:pPr>
            <w:r w:rsidRPr="007B0F03">
              <w:rPr>
                <w:rFonts w:cs="Calibri"/>
              </w:rPr>
              <w:t>1</w:t>
            </w:r>
          </w:p>
        </w:tc>
        <w:tc>
          <w:tcPr>
            <w:tcW w:w="988" w:type="dxa"/>
            <w:tcBorders>
              <w:top w:val="nil"/>
              <w:left w:val="nil"/>
              <w:bottom w:val="single" w:sz="4" w:space="0" w:color="auto"/>
              <w:right w:val="single" w:sz="4" w:space="0" w:color="auto"/>
            </w:tcBorders>
            <w:shd w:val="clear" w:color="auto" w:fill="auto"/>
            <w:vAlign w:val="center"/>
            <w:hideMark/>
          </w:tcPr>
          <w:p w:rsidR="00513235" w:rsidRPr="007B0F03" w:rsidRDefault="00513235" w:rsidP="00253A3B">
            <w:pPr>
              <w:rPr>
                <w:rFonts w:cs="Calibri"/>
              </w:rPr>
            </w:pPr>
            <w:r w:rsidRPr="007B0F03">
              <w:rPr>
                <w:rFonts w:cs="Calibri"/>
              </w:rPr>
              <w:t>0</w:t>
            </w:r>
          </w:p>
        </w:tc>
      </w:tr>
      <w:tr w:rsidR="00513235" w:rsidRPr="007B0F03" w:rsidTr="00472AF1">
        <w:trPr>
          <w:trHeight w:val="389"/>
        </w:trPr>
        <w:tc>
          <w:tcPr>
            <w:tcW w:w="3794" w:type="dxa"/>
            <w:tcBorders>
              <w:top w:val="nil"/>
              <w:left w:val="single" w:sz="4" w:space="0" w:color="auto"/>
              <w:bottom w:val="single" w:sz="4" w:space="0" w:color="auto"/>
              <w:right w:val="single" w:sz="4" w:space="0" w:color="auto"/>
            </w:tcBorders>
            <w:shd w:val="clear" w:color="auto" w:fill="auto"/>
            <w:vAlign w:val="bottom"/>
            <w:hideMark/>
          </w:tcPr>
          <w:p w:rsidR="00513235" w:rsidRPr="007B0F03" w:rsidRDefault="00513235" w:rsidP="00513235">
            <w:pPr>
              <w:rPr>
                <w:rFonts w:cs="Calibri"/>
              </w:rPr>
            </w:pPr>
            <w:r w:rsidRPr="007B0F03">
              <w:rPr>
                <w:rFonts w:cs="Calibri"/>
              </w:rPr>
              <w:t xml:space="preserve">ENDÜSTRİ MÜHENDİSLİĞİ </w:t>
            </w:r>
          </w:p>
        </w:tc>
        <w:tc>
          <w:tcPr>
            <w:tcW w:w="718" w:type="dxa"/>
            <w:tcBorders>
              <w:top w:val="nil"/>
              <w:left w:val="nil"/>
              <w:bottom w:val="single" w:sz="4" w:space="0" w:color="auto"/>
              <w:right w:val="single" w:sz="4" w:space="0" w:color="auto"/>
            </w:tcBorders>
            <w:shd w:val="clear" w:color="auto" w:fill="auto"/>
            <w:noWrap/>
            <w:vAlign w:val="center"/>
            <w:hideMark/>
          </w:tcPr>
          <w:p w:rsidR="00513235" w:rsidRPr="007B0F03" w:rsidRDefault="00513235" w:rsidP="00253A3B">
            <w:pPr>
              <w:rPr>
                <w:rFonts w:cs="Calibri"/>
              </w:rPr>
            </w:pPr>
            <w:r w:rsidRPr="007B0F03">
              <w:rPr>
                <w:rFonts w:cs="Calibri"/>
              </w:rPr>
              <w:t>1</w:t>
            </w:r>
          </w:p>
        </w:tc>
        <w:tc>
          <w:tcPr>
            <w:tcW w:w="1428" w:type="dxa"/>
            <w:tcBorders>
              <w:top w:val="nil"/>
              <w:left w:val="nil"/>
              <w:bottom w:val="single" w:sz="4" w:space="0" w:color="auto"/>
              <w:right w:val="single" w:sz="4" w:space="0" w:color="auto"/>
            </w:tcBorders>
            <w:shd w:val="clear" w:color="auto" w:fill="auto"/>
            <w:noWrap/>
            <w:vAlign w:val="center"/>
            <w:hideMark/>
          </w:tcPr>
          <w:p w:rsidR="00513235" w:rsidRPr="007B0F03" w:rsidRDefault="00513235" w:rsidP="00253A3B">
            <w:pPr>
              <w:rPr>
                <w:rFonts w:cs="Calibri"/>
              </w:rPr>
            </w:pPr>
            <w:r w:rsidRPr="007B0F03">
              <w:rPr>
                <w:rFonts w:cs="Calibri"/>
              </w:rPr>
              <w:t>0</w:t>
            </w:r>
          </w:p>
        </w:tc>
        <w:tc>
          <w:tcPr>
            <w:tcW w:w="1428" w:type="dxa"/>
            <w:tcBorders>
              <w:top w:val="nil"/>
              <w:left w:val="nil"/>
              <w:bottom w:val="single" w:sz="4" w:space="0" w:color="auto"/>
              <w:right w:val="single" w:sz="4" w:space="0" w:color="auto"/>
            </w:tcBorders>
            <w:shd w:val="clear" w:color="auto" w:fill="auto"/>
            <w:vAlign w:val="center"/>
            <w:hideMark/>
          </w:tcPr>
          <w:p w:rsidR="00513235" w:rsidRPr="007B0F03" w:rsidRDefault="00513235" w:rsidP="00253A3B">
            <w:pPr>
              <w:rPr>
                <w:rFonts w:cs="Calibri"/>
              </w:rPr>
            </w:pPr>
            <w:r w:rsidRPr="007B0F03">
              <w:rPr>
                <w:rFonts w:cs="Calibri"/>
              </w:rPr>
              <w:t>0</w:t>
            </w:r>
          </w:p>
        </w:tc>
        <w:tc>
          <w:tcPr>
            <w:tcW w:w="988" w:type="dxa"/>
            <w:tcBorders>
              <w:top w:val="nil"/>
              <w:left w:val="nil"/>
              <w:bottom w:val="single" w:sz="4" w:space="0" w:color="auto"/>
              <w:right w:val="single" w:sz="4" w:space="0" w:color="auto"/>
            </w:tcBorders>
            <w:shd w:val="clear" w:color="auto" w:fill="auto"/>
            <w:vAlign w:val="center"/>
            <w:hideMark/>
          </w:tcPr>
          <w:p w:rsidR="00513235" w:rsidRPr="007B0F03" w:rsidRDefault="00513235" w:rsidP="00253A3B">
            <w:pPr>
              <w:rPr>
                <w:rFonts w:cs="Calibri"/>
              </w:rPr>
            </w:pPr>
            <w:r w:rsidRPr="007B0F03">
              <w:rPr>
                <w:rFonts w:cs="Calibri"/>
              </w:rPr>
              <w:t>2</w:t>
            </w:r>
          </w:p>
        </w:tc>
      </w:tr>
      <w:tr w:rsidR="00513235" w:rsidRPr="007B0F03" w:rsidTr="00472AF1">
        <w:trPr>
          <w:trHeight w:val="399"/>
        </w:trPr>
        <w:tc>
          <w:tcPr>
            <w:tcW w:w="3794" w:type="dxa"/>
            <w:tcBorders>
              <w:top w:val="nil"/>
              <w:left w:val="single" w:sz="4" w:space="0" w:color="auto"/>
              <w:bottom w:val="single" w:sz="4" w:space="0" w:color="auto"/>
              <w:right w:val="single" w:sz="4" w:space="0" w:color="auto"/>
            </w:tcBorders>
            <w:shd w:val="clear" w:color="auto" w:fill="auto"/>
            <w:vAlign w:val="bottom"/>
            <w:hideMark/>
          </w:tcPr>
          <w:p w:rsidR="00513235" w:rsidRPr="007B0F03" w:rsidRDefault="00513235" w:rsidP="00513235">
            <w:pPr>
              <w:rPr>
                <w:rFonts w:cs="Calibri"/>
              </w:rPr>
            </w:pPr>
            <w:r w:rsidRPr="007B0F03">
              <w:rPr>
                <w:rFonts w:cs="Calibri"/>
              </w:rPr>
              <w:t xml:space="preserve">FİZİK </w:t>
            </w:r>
          </w:p>
        </w:tc>
        <w:tc>
          <w:tcPr>
            <w:tcW w:w="718" w:type="dxa"/>
            <w:tcBorders>
              <w:top w:val="nil"/>
              <w:left w:val="nil"/>
              <w:bottom w:val="single" w:sz="4" w:space="0" w:color="auto"/>
              <w:right w:val="single" w:sz="4" w:space="0" w:color="auto"/>
            </w:tcBorders>
            <w:shd w:val="clear" w:color="auto" w:fill="auto"/>
            <w:noWrap/>
            <w:vAlign w:val="center"/>
            <w:hideMark/>
          </w:tcPr>
          <w:p w:rsidR="00513235" w:rsidRPr="007B0F03" w:rsidRDefault="00513235" w:rsidP="00253A3B">
            <w:pPr>
              <w:rPr>
                <w:rFonts w:cs="Calibri"/>
              </w:rPr>
            </w:pPr>
            <w:r w:rsidRPr="007B0F03">
              <w:rPr>
                <w:rFonts w:cs="Calibri"/>
              </w:rPr>
              <w:t>2</w:t>
            </w:r>
          </w:p>
        </w:tc>
        <w:tc>
          <w:tcPr>
            <w:tcW w:w="1428" w:type="dxa"/>
            <w:tcBorders>
              <w:top w:val="nil"/>
              <w:left w:val="nil"/>
              <w:bottom w:val="single" w:sz="4" w:space="0" w:color="auto"/>
              <w:right w:val="single" w:sz="4" w:space="0" w:color="auto"/>
            </w:tcBorders>
            <w:shd w:val="clear" w:color="auto" w:fill="auto"/>
            <w:noWrap/>
            <w:vAlign w:val="center"/>
            <w:hideMark/>
          </w:tcPr>
          <w:p w:rsidR="00513235" w:rsidRPr="007B0F03" w:rsidRDefault="00513235" w:rsidP="00253A3B">
            <w:pPr>
              <w:rPr>
                <w:rFonts w:cs="Calibri"/>
              </w:rPr>
            </w:pPr>
            <w:r w:rsidRPr="007B0F03">
              <w:rPr>
                <w:rFonts w:cs="Calibri"/>
              </w:rPr>
              <w:t>1</w:t>
            </w:r>
          </w:p>
        </w:tc>
        <w:tc>
          <w:tcPr>
            <w:tcW w:w="1428" w:type="dxa"/>
            <w:tcBorders>
              <w:top w:val="nil"/>
              <w:left w:val="nil"/>
              <w:bottom w:val="single" w:sz="4" w:space="0" w:color="auto"/>
              <w:right w:val="single" w:sz="4" w:space="0" w:color="auto"/>
            </w:tcBorders>
            <w:shd w:val="clear" w:color="auto" w:fill="auto"/>
            <w:vAlign w:val="center"/>
            <w:hideMark/>
          </w:tcPr>
          <w:p w:rsidR="00513235" w:rsidRPr="007B0F03" w:rsidRDefault="00513235" w:rsidP="00253A3B">
            <w:pPr>
              <w:rPr>
                <w:rFonts w:cs="Calibri"/>
              </w:rPr>
            </w:pPr>
            <w:r w:rsidRPr="007B0F03">
              <w:rPr>
                <w:rFonts w:cs="Calibri"/>
              </w:rPr>
              <w:t>1</w:t>
            </w:r>
          </w:p>
        </w:tc>
        <w:tc>
          <w:tcPr>
            <w:tcW w:w="988" w:type="dxa"/>
            <w:tcBorders>
              <w:top w:val="nil"/>
              <w:left w:val="nil"/>
              <w:bottom w:val="single" w:sz="4" w:space="0" w:color="auto"/>
              <w:right w:val="single" w:sz="4" w:space="0" w:color="auto"/>
            </w:tcBorders>
            <w:shd w:val="clear" w:color="auto" w:fill="auto"/>
            <w:vAlign w:val="center"/>
            <w:hideMark/>
          </w:tcPr>
          <w:p w:rsidR="00513235" w:rsidRPr="007B0F03" w:rsidRDefault="00513235" w:rsidP="00253A3B">
            <w:pPr>
              <w:rPr>
                <w:rFonts w:cs="Calibri"/>
              </w:rPr>
            </w:pPr>
            <w:r w:rsidRPr="007B0F03">
              <w:rPr>
                <w:rFonts w:cs="Calibri"/>
              </w:rPr>
              <w:t>1</w:t>
            </w:r>
          </w:p>
        </w:tc>
      </w:tr>
      <w:tr w:rsidR="00513235" w:rsidRPr="007B0F03" w:rsidTr="00472AF1">
        <w:trPr>
          <w:trHeight w:val="309"/>
        </w:trPr>
        <w:tc>
          <w:tcPr>
            <w:tcW w:w="3794" w:type="dxa"/>
            <w:tcBorders>
              <w:top w:val="nil"/>
              <w:left w:val="single" w:sz="4" w:space="0" w:color="auto"/>
              <w:bottom w:val="single" w:sz="4" w:space="0" w:color="auto"/>
              <w:right w:val="single" w:sz="4" w:space="0" w:color="auto"/>
            </w:tcBorders>
            <w:shd w:val="clear" w:color="auto" w:fill="auto"/>
            <w:vAlign w:val="bottom"/>
            <w:hideMark/>
          </w:tcPr>
          <w:p w:rsidR="00513235" w:rsidRPr="007B0F03" w:rsidRDefault="000E1B61" w:rsidP="00513235">
            <w:pPr>
              <w:rPr>
                <w:rFonts w:cs="Calibri"/>
              </w:rPr>
            </w:pPr>
            <w:r w:rsidRPr="007B0F03">
              <w:rPr>
                <w:rFonts w:cs="Calibri"/>
              </w:rPr>
              <w:t>GEMİ İNŞAATI</w:t>
            </w:r>
            <w:r w:rsidR="00513235" w:rsidRPr="007B0F03">
              <w:rPr>
                <w:rFonts w:cs="Calibri"/>
              </w:rPr>
              <w:t xml:space="preserve"> VE </w:t>
            </w:r>
            <w:r w:rsidRPr="007B0F03">
              <w:rPr>
                <w:rFonts w:cs="Calibri"/>
              </w:rPr>
              <w:t>GEMİ MAKİNELERİ</w:t>
            </w:r>
            <w:r w:rsidR="00513235" w:rsidRPr="007B0F03">
              <w:rPr>
                <w:rFonts w:cs="Calibri"/>
              </w:rPr>
              <w:t xml:space="preserve"> MÜHENDİSLİĞİ</w:t>
            </w:r>
          </w:p>
        </w:tc>
        <w:tc>
          <w:tcPr>
            <w:tcW w:w="718" w:type="dxa"/>
            <w:tcBorders>
              <w:top w:val="nil"/>
              <w:left w:val="nil"/>
              <w:bottom w:val="single" w:sz="4" w:space="0" w:color="auto"/>
              <w:right w:val="single" w:sz="4" w:space="0" w:color="auto"/>
            </w:tcBorders>
            <w:shd w:val="clear" w:color="auto" w:fill="auto"/>
            <w:noWrap/>
            <w:vAlign w:val="center"/>
            <w:hideMark/>
          </w:tcPr>
          <w:p w:rsidR="00513235" w:rsidRPr="007B0F03" w:rsidRDefault="00513235" w:rsidP="00253A3B">
            <w:pPr>
              <w:rPr>
                <w:rFonts w:cs="Calibri"/>
              </w:rPr>
            </w:pPr>
            <w:r w:rsidRPr="007B0F03">
              <w:rPr>
                <w:rFonts w:cs="Calibri"/>
              </w:rPr>
              <w:t>0</w:t>
            </w:r>
          </w:p>
        </w:tc>
        <w:tc>
          <w:tcPr>
            <w:tcW w:w="1428" w:type="dxa"/>
            <w:tcBorders>
              <w:top w:val="nil"/>
              <w:left w:val="nil"/>
              <w:bottom w:val="single" w:sz="4" w:space="0" w:color="auto"/>
              <w:right w:val="single" w:sz="4" w:space="0" w:color="auto"/>
            </w:tcBorders>
            <w:shd w:val="clear" w:color="auto" w:fill="auto"/>
            <w:noWrap/>
            <w:vAlign w:val="center"/>
            <w:hideMark/>
          </w:tcPr>
          <w:p w:rsidR="00513235" w:rsidRPr="007B0F03" w:rsidRDefault="00513235" w:rsidP="00253A3B">
            <w:pPr>
              <w:rPr>
                <w:rFonts w:cs="Calibri"/>
              </w:rPr>
            </w:pPr>
            <w:r w:rsidRPr="007B0F03">
              <w:rPr>
                <w:rFonts w:cs="Calibri"/>
              </w:rPr>
              <w:t>2</w:t>
            </w:r>
          </w:p>
        </w:tc>
        <w:tc>
          <w:tcPr>
            <w:tcW w:w="1428" w:type="dxa"/>
            <w:tcBorders>
              <w:top w:val="nil"/>
              <w:left w:val="nil"/>
              <w:bottom w:val="single" w:sz="4" w:space="0" w:color="auto"/>
              <w:right w:val="single" w:sz="4" w:space="0" w:color="auto"/>
            </w:tcBorders>
            <w:shd w:val="clear" w:color="auto" w:fill="auto"/>
            <w:vAlign w:val="center"/>
            <w:hideMark/>
          </w:tcPr>
          <w:p w:rsidR="00513235" w:rsidRPr="007B0F03" w:rsidRDefault="00513235" w:rsidP="00253A3B">
            <w:pPr>
              <w:rPr>
                <w:rFonts w:cs="Calibri"/>
              </w:rPr>
            </w:pPr>
            <w:r w:rsidRPr="007B0F03">
              <w:rPr>
                <w:rFonts w:cs="Calibri"/>
              </w:rPr>
              <w:t>1</w:t>
            </w:r>
          </w:p>
        </w:tc>
        <w:tc>
          <w:tcPr>
            <w:tcW w:w="988" w:type="dxa"/>
            <w:tcBorders>
              <w:top w:val="nil"/>
              <w:left w:val="nil"/>
              <w:bottom w:val="single" w:sz="4" w:space="0" w:color="auto"/>
              <w:right w:val="single" w:sz="4" w:space="0" w:color="auto"/>
            </w:tcBorders>
            <w:shd w:val="clear" w:color="auto" w:fill="auto"/>
            <w:vAlign w:val="center"/>
            <w:hideMark/>
          </w:tcPr>
          <w:p w:rsidR="00513235" w:rsidRPr="007B0F03" w:rsidRDefault="00513235" w:rsidP="00253A3B">
            <w:pPr>
              <w:rPr>
                <w:rFonts w:cs="Calibri"/>
              </w:rPr>
            </w:pPr>
            <w:r w:rsidRPr="007B0F03">
              <w:rPr>
                <w:rFonts w:cs="Calibri"/>
              </w:rPr>
              <w:t>0</w:t>
            </w:r>
          </w:p>
        </w:tc>
      </w:tr>
      <w:tr w:rsidR="00513235" w:rsidRPr="007B0F03" w:rsidTr="00472AF1">
        <w:trPr>
          <w:trHeight w:val="389"/>
        </w:trPr>
        <w:tc>
          <w:tcPr>
            <w:tcW w:w="3794" w:type="dxa"/>
            <w:tcBorders>
              <w:top w:val="nil"/>
              <w:left w:val="single" w:sz="4" w:space="0" w:color="auto"/>
              <w:bottom w:val="single" w:sz="4" w:space="0" w:color="auto"/>
              <w:right w:val="single" w:sz="4" w:space="0" w:color="auto"/>
            </w:tcBorders>
            <w:shd w:val="clear" w:color="auto" w:fill="auto"/>
            <w:vAlign w:val="bottom"/>
            <w:hideMark/>
          </w:tcPr>
          <w:p w:rsidR="00513235" w:rsidRPr="007B0F03" w:rsidRDefault="00513235" w:rsidP="00513235">
            <w:pPr>
              <w:rPr>
                <w:rFonts w:cs="Calibri"/>
              </w:rPr>
            </w:pPr>
            <w:r w:rsidRPr="007B0F03">
              <w:rPr>
                <w:rFonts w:cs="Calibri"/>
              </w:rPr>
              <w:t>İNŞAAT MÜHENDİSLİĞİ</w:t>
            </w:r>
          </w:p>
        </w:tc>
        <w:tc>
          <w:tcPr>
            <w:tcW w:w="718" w:type="dxa"/>
            <w:tcBorders>
              <w:top w:val="nil"/>
              <w:left w:val="nil"/>
              <w:bottom w:val="single" w:sz="4" w:space="0" w:color="auto"/>
              <w:right w:val="single" w:sz="4" w:space="0" w:color="auto"/>
            </w:tcBorders>
            <w:shd w:val="clear" w:color="auto" w:fill="auto"/>
            <w:noWrap/>
            <w:vAlign w:val="center"/>
            <w:hideMark/>
          </w:tcPr>
          <w:p w:rsidR="00513235" w:rsidRPr="007B0F03" w:rsidRDefault="00513235" w:rsidP="00253A3B">
            <w:pPr>
              <w:rPr>
                <w:rFonts w:cs="Calibri"/>
              </w:rPr>
            </w:pPr>
            <w:r w:rsidRPr="007B0F03">
              <w:rPr>
                <w:rFonts w:cs="Calibri"/>
              </w:rPr>
              <w:t>2</w:t>
            </w:r>
          </w:p>
        </w:tc>
        <w:tc>
          <w:tcPr>
            <w:tcW w:w="1428" w:type="dxa"/>
            <w:tcBorders>
              <w:top w:val="nil"/>
              <w:left w:val="nil"/>
              <w:bottom w:val="single" w:sz="4" w:space="0" w:color="auto"/>
              <w:right w:val="single" w:sz="4" w:space="0" w:color="auto"/>
            </w:tcBorders>
            <w:shd w:val="clear" w:color="auto" w:fill="auto"/>
            <w:noWrap/>
            <w:vAlign w:val="center"/>
            <w:hideMark/>
          </w:tcPr>
          <w:p w:rsidR="00513235" w:rsidRPr="007B0F03" w:rsidRDefault="00513235" w:rsidP="00253A3B">
            <w:pPr>
              <w:rPr>
                <w:rFonts w:cs="Calibri"/>
              </w:rPr>
            </w:pPr>
            <w:r w:rsidRPr="007B0F03">
              <w:rPr>
                <w:rFonts w:cs="Calibri"/>
              </w:rPr>
              <w:t>6</w:t>
            </w:r>
          </w:p>
        </w:tc>
        <w:tc>
          <w:tcPr>
            <w:tcW w:w="1428" w:type="dxa"/>
            <w:tcBorders>
              <w:top w:val="nil"/>
              <w:left w:val="nil"/>
              <w:bottom w:val="single" w:sz="4" w:space="0" w:color="auto"/>
              <w:right w:val="single" w:sz="4" w:space="0" w:color="auto"/>
            </w:tcBorders>
            <w:shd w:val="clear" w:color="auto" w:fill="auto"/>
            <w:vAlign w:val="center"/>
            <w:hideMark/>
          </w:tcPr>
          <w:p w:rsidR="00513235" w:rsidRPr="007B0F03" w:rsidRDefault="00513235" w:rsidP="00253A3B">
            <w:pPr>
              <w:rPr>
                <w:rFonts w:cs="Calibri"/>
              </w:rPr>
            </w:pPr>
            <w:r w:rsidRPr="007B0F03">
              <w:rPr>
                <w:rFonts w:cs="Calibri"/>
              </w:rPr>
              <w:t>1</w:t>
            </w:r>
          </w:p>
        </w:tc>
        <w:tc>
          <w:tcPr>
            <w:tcW w:w="988" w:type="dxa"/>
            <w:tcBorders>
              <w:top w:val="nil"/>
              <w:left w:val="nil"/>
              <w:bottom w:val="single" w:sz="4" w:space="0" w:color="auto"/>
              <w:right w:val="single" w:sz="4" w:space="0" w:color="auto"/>
            </w:tcBorders>
            <w:shd w:val="clear" w:color="auto" w:fill="auto"/>
            <w:vAlign w:val="center"/>
            <w:hideMark/>
          </w:tcPr>
          <w:p w:rsidR="00513235" w:rsidRPr="007B0F03" w:rsidRDefault="00513235" w:rsidP="00253A3B">
            <w:pPr>
              <w:rPr>
                <w:rFonts w:cs="Calibri"/>
              </w:rPr>
            </w:pPr>
            <w:r w:rsidRPr="007B0F03">
              <w:rPr>
                <w:rFonts w:cs="Calibri"/>
              </w:rPr>
              <w:t>0</w:t>
            </w:r>
          </w:p>
        </w:tc>
      </w:tr>
      <w:tr w:rsidR="00513235" w:rsidRPr="007B0F03" w:rsidTr="00472AF1">
        <w:trPr>
          <w:trHeight w:val="449"/>
        </w:trPr>
        <w:tc>
          <w:tcPr>
            <w:tcW w:w="3794" w:type="dxa"/>
            <w:tcBorders>
              <w:top w:val="nil"/>
              <w:left w:val="single" w:sz="4" w:space="0" w:color="auto"/>
              <w:bottom w:val="single" w:sz="4" w:space="0" w:color="auto"/>
              <w:right w:val="single" w:sz="4" w:space="0" w:color="auto"/>
            </w:tcBorders>
            <w:shd w:val="clear" w:color="auto" w:fill="auto"/>
            <w:vAlign w:val="bottom"/>
            <w:hideMark/>
          </w:tcPr>
          <w:p w:rsidR="00513235" w:rsidRPr="007B0F03" w:rsidRDefault="00513235" w:rsidP="00513235">
            <w:pPr>
              <w:rPr>
                <w:rFonts w:cs="Calibri"/>
              </w:rPr>
            </w:pPr>
            <w:r w:rsidRPr="007B0F03">
              <w:rPr>
                <w:rFonts w:cs="Calibri"/>
              </w:rPr>
              <w:t xml:space="preserve">KİMYA </w:t>
            </w:r>
          </w:p>
        </w:tc>
        <w:tc>
          <w:tcPr>
            <w:tcW w:w="718" w:type="dxa"/>
            <w:tcBorders>
              <w:top w:val="nil"/>
              <w:left w:val="nil"/>
              <w:bottom w:val="single" w:sz="4" w:space="0" w:color="auto"/>
              <w:right w:val="single" w:sz="4" w:space="0" w:color="auto"/>
            </w:tcBorders>
            <w:shd w:val="clear" w:color="auto" w:fill="auto"/>
            <w:noWrap/>
            <w:vAlign w:val="center"/>
            <w:hideMark/>
          </w:tcPr>
          <w:p w:rsidR="00513235" w:rsidRPr="007B0F03" w:rsidRDefault="00513235" w:rsidP="00253A3B">
            <w:pPr>
              <w:rPr>
                <w:rFonts w:cs="Calibri"/>
              </w:rPr>
            </w:pPr>
            <w:r w:rsidRPr="007B0F03">
              <w:rPr>
                <w:rFonts w:cs="Calibri"/>
              </w:rPr>
              <w:t>3</w:t>
            </w:r>
          </w:p>
        </w:tc>
        <w:tc>
          <w:tcPr>
            <w:tcW w:w="1428" w:type="dxa"/>
            <w:tcBorders>
              <w:top w:val="nil"/>
              <w:left w:val="nil"/>
              <w:bottom w:val="single" w:sz="4" w:space="0" w:color="auto"/>
              <w:right w:val="single" w:sz="4" w:space="0" w:color="auto"/>
            </w:tcBorders>
            <w:shd w:val="clear" w:color="auto" w:fill="auto"/>
            <w:noWrap/>
            <w:vAlign w:val="center"/>
            <w:hideMark/>
          </w:tcPr>
          <w:p w:rsidR="00513235" w:rsidRPr="007B0F03" w:rsidRDefault="00513235" w:rsidP="00253A3B">
            <w:pPr>
              <w:rPr>
                <w:rFonts w:cs="Calibri"/>
              </w:rPr>
            </w:pPr>
            <w:r w:rsidRPr="007B0F03">
              <w:rPr>
                <w:rFonts w:cs="Calibri"/>
              </w:rPr>
              <w:t>0</w:t>
            </w:r>
          </w:p>
        </w:tc>
        <w:tc>
          <w:tcPr>
            <w:tcW w:w="1428" w:type="dxa"/>
            <w:tcBorders>
              <w:top w:val="nil"/>
              <w:left w:val="nil"/>
              <w:bottom w:val="single" w:sz="4" w:space="0" w:color="auto"/>
              <w:right w:val="single" w:sz="4" w:space="0" w:color="auto"/>
            </w:tcBorders>
            <w:shd w:val="clear" w:color="auto" w:fill="auto"/>
            <w:vAlign w:val="center"/>
            <w:hideMark/>
          </w:tcPr>
          <w:p w:rsidR="00513235" w:rsidRPr="007B0F03" w:rsidRDefault="00513235" w:rsidP="00253A3B">
            <w:pPr>
              <w:rPr>
                <w:rFonts w:cs="Calibri"/>
              </w:rPr>
            </w:pPr>
            <w:r w:rsidRPr="007B0F03">
              <w:rPr>
                <w:rFonts w:cs="Calibri"/>
              </w:rPr>
              <w:t>8</w:t>
            </w:r>
          </w:p>
        </w:tc>
        <w:tc>
          <w:tcPr>
            <w:tcW w:w="988" w:type="dxa"/>
            <w:tcBorders>
              <w:top w:val="nil"/>
              <w:left w:val="nil"/>
              <w:bottom w:val="single" w:sz="4" w:space="0" w:color="auto"/>
              <w:right w:val="single" w:sz="4" w:space="0" w:color="auto"/>
            </w:tcBorders>
            <w:shd w:val="clear" w:color="auto" w:fill="auto"/>
            <w:vAlign w:val="center"/>
            <w:hideMark/>
          </w:tcPr>
          <w:p w:rsidR="00513235" w:rsidRPr="007B0F03" w:rsidRDefault="00513235" w:rsidP="00253A3B">
            <w:pPr>
              <w:rPr>
                <w:rFonts w:cs="Calibri"/>
              </w:rPr>
            </w:pPr>
            <w:r w:rsidRPr="007B0F03">
              <w:rPr>
                <w:rFonts w:cs="Calibri"/>
              </w:rPr>
              <w:t>0</w:t>
            </w:r>
          </w:p>
        </w:tc>
      </w:tr>
      <w:tr w:rsidR="00513235" w:rsidRPr="007B0F03" w:rsidTr="00472AF1">
        <w:trPr>
          <w:trHeight w:val="399"/>
        </w:trPr>
        <w:tc>
          <w:tcPr>
            <w:tcW w:w="3794" w:type="dxa"/>
            <w:tcBorders>
              <w:top w:val="nil"/>
              <w:left w:val="single" w:sz="4" w:space="0" w:color="auto"/>
              <w:bottom w:val="single" w:sz="4" w:space="0" w:color="auto"/>
              <w:right w:val="single" w:sz="4" w:space="0" w:color="auto"/>
            </w:tcBorders>
            <w:shd w:val="clear" w:color="auto" w:fill="auto"/>
            <w:vAlign w:val="bottom"/>
            <w:hideMark/>
          </w:tcPr>
          <w:p w:rsidR="00513235" w:rsidRPr="007B0F03" w:rsidRDefault="00513235" w:rsidP="00513235">
            <w:pPr>
              <w:rPr>
                <w:rFonts w:cs="Calibri"/>
              </w:rPr>
            </w:pPr>
            <w:r w:rsidRPr="007B0F03">
              <w:rPr>
                <w:rFonts w:cs="Calibri"/>
              </w:rPr>
              <w:t>MAKİNE MÜHENDİSLİĞİ</w:t>
            </w:r>
          </w:p>
        </w:tc>
        <w:tc>
          <w:tcPr>
            <w:tcW w:w="718" w:type="dxa"/>
            <w:tcBorders>
              <w:top w:val="nil"/>
              <w:left w:val="nil"/>
              <w:bottom w:val="single" w:sz="4" w:space="0" w:color="auto"/>
              <w:right w:val="single" w:sz="4" w:space="0" w:color="auto"/>
            </w:tcBorders>
            <w:shd w:val="clear" w:color="auto" w:fill="auto"/>
            <w:noWrap/>
            <w:vAlign w:val="center"/>
            <w:hideMark/>
          </w:tcPr>
          <w:p w:rsidR="00513235" w:rsidRPr="007B0F03" w:rsidRDefault="00513235" w:rsidP="00253A3B">
            <w:pPr>
              <w:rPr>
                <w:rFonts w:cs="Calibri"/>
              </w:rPr>
            </w:pPr>
            <w:r w:rsidRPr="007B0F03">
              <w:rPr>
                <w:rFonts w:cs="Calibri"/>
              </w:rPr>
              <w:t>1</w:t>
            </w:r>
          </w:p>
        </w:tc>
        <w:tc>
          <w:tcPr>
            <w:tcW w:w="1428" w:type="dxa"/>
            <w:tcBorders>
              <w:top w:val="nil"/>
              <w:left w:val="nil"/>
              <w:bottom w:val="single" w:sz="4" w:space="0" w:color="auto"/>
              <w:right w:val="single" w:sz="4" w:space="0" w:color="auto"/>
            </w:tcBorders>
            <w:shd w:val="clear" w:color="auto" w:fill="auto"/>
            <w:noWrap/>
            <w:vAlign w:val="center"/>
            <w:hideMark/>
          </w:tcPr>
          <w:p w:rsidR="00513235" w:rsidRPr="007B0F03" w:rsidRDefault="00513235" w:rsidP="00253A3B">
            <w:pPr>
              <w:rPr>
                <w:rFonts w:cs="Calibri"/>
              </w:rPr>
            </w:pPr>
            <w:r w:rsidRPr="007B0F03">
              <w:rPr>
                <w:rFonts w:cs="Calibri"/>
              </w:rPr>
              <w:t>5</w:t>
            </w:r>
          </w:p>
        </w:tc>
        <w:tc>
          <w:tcPr>
            <w:tcW w:w="1428" w:type="dxa"/>
            <w:tcBorders>
              <w:top w:val="nil"/>
              <w:left w:val="nil"/>
              <w:bottom w:val="single" w:sz="4" w:space="0" w:color="auto"/>
              <w:right w:val="single" w:sz="4" w:space="0" w:color="auto"/>
            </w:tcBorders>
            <w:shd w:val="clear" w:color="auto" w:fill="auto"/>
            <w:vAlign w:val="center"/>
            <w:hideMark/>
          </w:tcPr>
          <w:p w:rsidR="00513235" w:rsidRPr="007B0F03" w:rsidRDefault="00513235" w:rsidP="00253A3B">
            <w:pPr>
              <w:rPr>
                <w:rFonts w:cs="Calibri"/>
              </w:rPr>
            </w:pPr>
            <w:r w:rsidRPr="007B0F03">
              <w:rPr>
                <w:rFonts w:cs="Calibri"/>
              </w:rPr>
              <w:t>0</w:t>
            </w:r>
          </w:p>
        </w:tc>
        <w:tc>
          <w:tcPr>
            <w:tcW w:w="988" w:type="dxa"/>
            <w:tcBorders>
              <w:top w:val="nil"/>
              <w:left w:val="nil"/>
              <w:bottom w:val="single" w:sz="4" w:space="0" w:color="auto"/>
              <w:right w:val="single" w:sz="4" w:space="0" w:color="auto"/>
            </w:tcBorders>
            <w:shd w:val="clear" w:color="auto" w:fill="auto"/>
            <w:vAlign w:val="center"/>
            <w:hideMark/>
          </w:tcPr>
          <w:p w:rsidR="00513235" w:rsidRPr="007B0F03" w:rsidRDefault="00513235" w:rsidP="00253A3B">
            <w:pPr>
              <w:rPr>
                <w:rFonts w:cs="Calibri"/>
              </w:rPr>
            </w:pPr>
            <w:r w:rsidRPr="007B0F03">
              <w:rPr>
                <w:rFonts w:cs="Calibri"/>
              </w:rPr>
              <w:t>1</w:t>
            </w:r>
          </w:p>
        </w:tc>
      </w:tr>
      <w:tr w:rsidR="00513235" w:rsidRPr="007B0F03" w:rsidTr="00472AF1">
        <w:trPr>
          <w:trHeight w:val="439"/>
        </w:trPr>
        <w:tc>
          <w:tcPr>
            <w:tcW w:w="3794" w:type="dxa"/>
            <w:tcBorders>
              <w:top w:val="nil"/>
              <w:left w:val="single" w:sz="4" w:space="0" w:color="auto"/>
              <w:bottom w:val="single" w:sz="4" w:space="0" w:color="auto"/>
              <w:right w:val="single" w:sz="4" w:space="0" w:color="auto"/>
            </w:tcBorders>
            <w:shd w:val="clear" w:color="auto" w:fill="auto"/>
            <w:vAlign w:val="bottom"/>
            <w:hideMark/>
          </w:tcPr>
          <w:p w:rsidR="00513235" w:rsidRPr="007B0F03" w:rsidRDefault="00513235" w:rsidP="00513235">
            <w:pPr>
              <w:rPr>
                <w:rFonts w:cs="Calibri"/>
              </w:rPr>
            </w:pPr>
            <w:r w:rsidRPr="007B0F03">
              <w:rPr>
                <w:rFonts w:cs="Calibri"/>
              </w:rPr>
              <w:t>MATEMATİK</w:t>
            </w:r>
          </w:p>
        </w:tc>
        <w:tc>
          <w:tcPr>
            <w:tcW w:w="718" w:type="dxa"/>
            <w:tcBorders>
              <w:top w:val="nil"/>
              <w:left w:val="nil"/>
              <w:bottom w:val="single" w:sz="4" w:space="0" w:color="auto"/>
              <w:right w:val="single" w:sz="4" w:space="0" w:color="auto"/>
            </w:tcBorders>
            <w:shd w:val="clear" w:color="auto" w:fill="auto"/>
            <w:noWrap/>
            <w:vAlign w:val="center"/>
            <w:hideMark/>
          </w:tcPr>
          <w:p w:rsidR="00513235" w:rsidRPr="007B0F03" w:rsidRDefault="00513235" w:rsidP="00253A3B">
            <w:pPr>
              <w:rPr>
                <w:rFonts w:cs="Calibri"/>
              </w:rPr>
            </w:pPr>
            <w:r w:rsidRPr="007B0F03">
              <w:rPr>
                <w:rFonts w:cs="Calibri"/>
              </w:rPr>
              <w:t>4</w:t>
            </w:r>
          </w:p>
        </w:tc>
        <w:tc>
          <w:tcPr>
            <w:tcW w:w="1428" w:type="dxa"/>
            <w:tcBorders>
              <w:top w:val="nil"/>
              <w:left w:val="nil"/>
              <w:bottom w:val="single" w:sz="4" w:space="0" w:color="auto"/>
              <w:right w:val="single" w:sz="4" w:space="0" w:color="auto"/>
            </w:tcBorders>
            <w:shd w:val="clear" w:color="auto" w:fill="auto"/>
            <w:noWrap/>
            <w:vAlign w:val="center"/>
            <w:hideMark/>
          </w:tcPr>
          <w:p w:rsidR="00513235" w:rsidRPr="007B0F03" w:rsidRDefault="00513235" w:rsidP="00253A3B">
            <w:pPr>
              <w:rPr>
                <w:rFonts w:cs="Calibri"/>
              </w:rPr>
            </w:pPr>
            <w:r w:rsidRPr="007B0F03">
              <w:rPr>
                <w:rFonts w:cs="Calibri"/>
              </w:rPr>
              <w:t>0</w:t>
            </w:r>
          </w:p>
        </w:tc>
        <w:tc>
          <w:tcPr>
            <w:tcW w:w="1428" w:type="dxa"/>
            <w:tcBorders>
              <w:top w:val="nil"/>
              <w:left w:val="nil"/>
              <w:bottom w:val="single" w:sz="4" w:space="0" w:color="auto"/>
              <w:right w:val="single" w:sz="4" w:space="0" w:color="auto"/>
            </w:tcBorders>
            <w:shd w:val="clear" w:color="auto" w:fill="auto"/>
            <w:vAlign w:val="center"/>
            <w:hideMark/>
          </w:tcPr>
          <w:p w:rsidR="00513235" w:rsidRPr="007B0F03" w:rsidRDefault="00513235" w:rsidP="00253A3B">
            <w:pPr>
              <w:rPr>
                <w:rFonts w:cs="Calibri"/>
              </w:rPr>
            </w:pPr>
            <w:r w:rsidRPr="007B0F03">
              <w:rPr>
                <w:rFonts w:cs="Calibri"/>
              </w:rPr>
              <w:t>0</w:t>
            </w:r>
          </w:p>
        </w:tc>
        <w:tc>
          <w:tcPr>
            <w:tcW w:w="988" w:type="dxa"/>
            <w:tcBorders>
              <w:top w:val="nil"/>
              <w:left w:val="nil"/>
              <w:bottom w:val="single" w:sz="4" w:space="0" w:color="auto"/>
              <w:right w:val="single" w:sz="4" w:space="0" w:color="auto"/>
            </w:tcBorders>
            <w:shd w:val="clear" w:color="auto" w:fill="auto"/>
            <w:vAlign w:val="center"/>
            <w:hideMark/>
          </w:tcPr>
          <w:p w:rsidR="00513235" w:rsidRPr="007B0F03" w:rsidRDefault="00513235" w:rsidP="00253A3B">
            <w:pPr>
              <w:rPr>
                <w:rFonts w:cs="Calibri"/>
              </w:rPr>
            </w:pPr>
            <w:r w:rsidRPr="007B0F03">
              <w:rPr>
                <w:rFonts w:cs="Calibri"/>
              </w:rPr>
              <w:t>0</w:t>
            </w:r>
          </w:p>
        </w:tc>
      </w:tr>
      <w:tr w:rsidR="00513235" w:rsidRPr="007B0F03" w:rsidTr="00472AF1">
        <w:trPr>
          <w:trHeight w:val="399"/>
        </w:trPr>
        <w:tc>
          <w:tcPr>
            <w:tcW w:w="3794" w:type="dxa"/>
            <w:tcBorders>
              <w:top w:val="nil"/>
              <w:left w:val="single" w:sz="4" w:space="0" w:color="auto"/>
              <w:bottom w:val="single" w:sz="4" w:space="0" w:color="auto"/>
              <w:right w:val="single" w:sz="4" w:space="0" w:color="auto"/>
            </w:tcBorders>
            <w:shd w:val="clear" w:color="auto" w:fill="auto"/>
            <w:vAlign w:val="bottom"/>
            <w:hideMark/>
          </w:tcPr>
          <w:p w:rsidR="00513235" w:rsidRPr="007B0F03" w:rsidRDefault="00472AF1" w:rsidP="00513235">
            <w:pPr>
              <w:rPr>
                <w:rFonts w:cs="Calibri"/>
              </w:rPr>
            </w:pPr>
            <w:r w:rsidRPr="007B0F03">
              <w:rPr>
                <w:rFonts w:cs="Calibri"/>
              </w:rPr>
              <w:t>METALURJİ VE MALZEME MÜHENDİSLİĞİ</w:t>
            </w:r>
          </w:p>
        </w:tc>
        <w:tc>
          <w:tcPr>
            <w:tcW w:w="718" w:type="dxa"/>
            <w:tcBorders>
              <w:top w:val="nil"/>
              <w:left w:val="nil"/>
              <w:bottom w:val="single" w:sz="4" w:space="0" w:color="auto"/>
              <w:right w:val="single" w:sz="4" w:space="0" w:color="auto"/>
            </w:tcBorders>
            <w:shd w:val="clear" w:color="auto" w:fill="auto"/>
            <w:noWrap/>
            <w:vAlign w:val="center"/>
            <w:hideMark/>
          </w:tcPr>
          <w:p w:rsidR="00513235" w:rsidRPr="007B0F03" w:rsidRDefault="00513235" w:rsidP="00253A3B">
            <w:pPr>
              <w:rPr>
                <w:rFonts w:cs="Calibri"/>
              </w:rPr>
            </w:pPr>
            <w:r w:rsidRPr="007B0F03">
              <w:rPr>
                <w:rFonts w:cs="Calibri"/>
              </w:rPr>
              <w:t>0</w:t>
            </w:r>
          </w:p>
        </w:tc>
        <w:tc>
          <w:tcPr>
            <w:tcW w:w="1428" w:type="dxa"/>
            <w:tcBorders>
              <w:top w:val="nil"/>
              <w:left w:val="nil"/>
              <w:bottom w:val="single" w:sz="4" w:space="0" w:color="auto"/>
              <w:right w:val="single" w:sz="4" w:space="0" w:color="auto"/>
            </w:tcBorders>
            <w:shd w:val="clear" w:color="auto" w:fill="auto"/>
            <w:noWrap/>
            <w:vAlign w:val="center"/>
            <w:hideMark/>
          </w:tcPr>
          <w:p w:rsidR="00513235" w:rsidRPr="007B0F03" w:rsidRDefault="00513235" w:rsidP="00253A3B">
            <w:pPr>
              <w:rPr>
                <w:rFonts w:cs="Calibri"/>
              </w:rPr>
            </w:pPr>
            <w:r w:rsidRPr="007B0F03">
              <w:rPr>
                <w:rFonts w:cs="Calibri"/>
              </w:rPr>
              <w:t>1</w:t>
            </w:r>
          </w:p>
        </w:tc>
        <w:tc>
          <w:tcPr>
            <w:tcW w:w="1428" w:type="dxa"/>
            <w:tcBorders>
              <w:top w:val="nil"/>
              <w:left w:val="nil"/>
              <w:bottom w:val="single" w:sz="4" w:space="0" w:color="auto"/>
              <w:right w:val="single" w:sz="4" w:space="0" w:color="auto"/>
            </w:tcBorders>
            <w:shd w:val="clear" w:color="auto" w:fill="auto"/>
            <w:vAlign w:val="center"/>
            <w:hideMark/>
          </w:tcPr>
          <w:p w:rsidR="00513235" w:rsidRPr="007B0F03" w:rsidRDefault="00513235" w:rsidP="00253A3B">
            <w:pPr>
              <w:rPr>
                <w:rFonts w:cs="Calibri"/>
              </w:rPr>
            </w:pPr>
            <w:r w:rsidRPr="007B0F03">
              <w:rPr>
                <w:rFonts w:cs="Calibri"/>
              </w:rPr>
              <w:t>2</w:t>
            </w:r>
          </w:p>
        </w:tc>
        <w:tc>
          <w:tcPr>
            <w:tcW w:w="988" w:type="dxa"/>
            <w:tcBorders>
              <w:top w:val="nil"/>
              <w:left w:val="nil"/>
              <w:bottom w:val="single" w:sz="4" w:space="0" w:color="auto"/>
              <w:right w:val="single" w:sz="4" w:space="0" w:color="auto"/>
            </w:tcBorders>
            <w:shd w:val="clear" w:color="auto" w:fill="auto"/>
            <w:vAlign w:val="center"/>
            <w:hideMark/>
          </w:tcPr>
          <w:p w:rsidR="00513235" w:rsidRPr="007B0F03" w:rsidRDefault="00513235" w:rsidP="00253A3B">
            <w:pPr>
              <w:rPr>
                <w:rFonts w:cs="Calibri"/>
              </w:rPr>
            </w:pPr>
            <w:r w:rsidRPr="007B0F03">
              <w:rPr>
                <w:rFonts w:cs="Calibri"/>
              </w:rPr>
              <w:t>0</w:t>
            </w:r>
          </w:p>
        </w:tc>
      </w:tr>
      <w:tr w:rsidR="00513235" w:rsidRPr="007B0F03" w:rsidTr="00472AF1">
        <w:trPr>
          <w:trHeight w:val="389"/>
        </w:trPr>
        <w:tc>
          <w:tcPr>
            <w:tcW w:w="3794" w:type="dxa"/>
            <w:tcBorders>
              <w:top w:val="nil"/>
              <w:left w:val="single" w:sz="4" w:space="0" w:color="auto"/>
              <w:bottom w:val="single" w:sz="4" w:space="0" w:color="auto"/>
              <w:right w:val="single" w:sz="4" w:space="0" w:color="auto"/>
            </w:tcBorders>
            <w:shd w:val="clear" w:color="auto" w:fill="auto"/>
            <w:vAlign w:val="bottom"/>
            <w:hideMark/>
          </w:tcPr>
          <w:p w:rsidR="00513235" w:rsidRPr="007B0F03" w:rsidRDefault="00513235" w:rsidP="00513235">
            <w:pPr>
              <w:rPr>
                <w:rFonts w:cs="Calibri"/>
              </w:rPr>
            </w:pPr>
            <w:r w:rsidRPr="007B0F03">
              <w:rPr>
                <w:rFonts w:cs="Calibri"/>
              </w:rPr>
              <w:t>MİMARLIK</w:t>
            </w:r>
          </w:p>
        </w:tc>
        <w:tc>
          <w:tcPr>
            <w:tcW w:w="718" w:type="dxa"/>
            <w:tcBorders>
              <w:top w:val="nil"/>
              <w:left w:val="nil"/>
              <w:bottom w:val="single" w:sz="4" w:space="0" w:color="auto"/>
              <w:right w:val="single" w:sz="4" w:space="0" w:color="auto"/>
            </w:tcBorders>
            <w:shd w:val="clear" w:color="auto" w:fill="auto"/>
            <w:noWrap/>
            <w:vAlign w:val="center"/>
            <w:hideMark/>
          </w:tcPr>
          <w:p w:rsidR="00513235" w:rsidRPr="007B0F03" w:rsidRDefault="00513235" w:rsidP="00253A3B">
            <w:pPr>
              <w:rPr>
                <w:rFonts w:cs="Calibri"/>
              </w:rPr>
            </w:pPr>
            <w:r w:rsidRPr="007B0F03">
              <w:rPr>
                <w:rFonts w:cs="Calibri"/>
              </w:rPr>
              <w:t>0</w:t>
            </w:r>
          </w:p>
        </w:tc>
        <w:tc>
          <w:tcPr>
            <w:tcW w:w="1428" w:type="dxa"/>
            <w:tcBorders>
              <w:top w:val="nil"/>
              <w:left w:val="nil"/>
              <w:bottom w:val="single" w:sz="4" w:space="0" w:color="auto"/>
              <w:right w:val="single" w:sz="4" w:space="0" w:color="auto"/>
            </w:tcBorders>
            <w:shd w:val="clear" w:color="auto" w:fill="auto"/>
            <w:noWrap/>
            <w:vAlign w:val="center"/>
            <w:hideMark/>
          </w:tcPr>
          <w:p w:rsidR="00513235" w:rsidRPr="007B0F03" w:rsidRDefault="00513235" w:rsidP="00253A3B">
            <w:pPr>
              <w:rPr>
                <w:rFonts w:cs="Calibri"/>
              </w:rPr>
            </w:pPr>
            <w:r w:rsidRPr="007B0F03">
              <w:rPr>
                <w:rFonts w:cs="Calibri"/>
              </w:rPr>
              <w:t>3</w:t>
            </w:r>
          </w:p>
        </w:tc>
        <w:tc>
          <w:tcPr>
            <w:tcW w:w="1428" w:type="dxa"/>
            <w:tcBorders>
              <w:top w:val="nil"/>
              <w:left w:val="nil"/>
              <w:bottom w:val="single" w:sz="4" w:space="0" w:color="auto"/>
              <w:right w:val="single" w:sz="4" w:space="0" w:color="auto"/>
            </w:tcBorders>
            <w:shd w:val="clear" w:color="auto" w:fill="auto"/>
            <w:vAlign w:val="center"/>
            <w:hideMark/>
          </w:tcPr>
          <w:p w:rsidR="00513235" w:rsidRPr="007B0F03" w:rsidRDefault="00513235" w:rsidP="00253A3B">
            <w:pPr>
              <w:rPr>
                <w:rFonts w:cs="Calibri"/>
              </w:rPr>
            </w:pPr>
            <w:r w:rsidRPr="007B0F03">
              <w:rPr>
                <w:rFonts w:cs="Calibri"/>
              </w:rPr>
              <w:t>2</w:t>
            </w:r>
          </w:p>
        </w:tc>
        <w:tc>
          <w:tcPr>
            <w:tcW w:w="988" w:type="dxa"/>
            <w:tcBorders>
              <w:top w:val="nil"/>
              <w:left w:val="nil"/>
              <w:bottom w:val="single" w:sz="4" w:space="0" w:color="auto"/>
              <w:right w:val="single" w:sz="4" w:space="0" w:color="auto"/>
            </w:tcBorders>
            <w:shd w:val="clear" w:color="auto" w:fill="auto"/>
            <w:vAlign w:val="center"/>
            <w:hideMark/>
          </w:tcPr>
          <w:p w:rsidR="00513235" w:rsidRPr="007B0F03" w:rsidRDefault="00513235" w:rsidP="00253A3B">
            <w:pPr>
              <w:rPr>
                <w:rFonts w:cs="Calibri"/>
              </w:rPr>
            </w:pPr>
            <w:r w:rsidRPr="007B0F03">
              <w:rPr>
                <w:rFonts w:cs="Calibri"/>
              </w:rPr>
              <w:t>8</w:t>
            </w:r>
          </w:p>
        </w:tc>
      </w:tr>
      <w:tr w:rsidR="00513235" w:rsidRPr="007B0F03" w:rsidTr="00472AF1">
        <w:trPr>
          <w:trHeight w:val="429"/>
        </w:trPr>
        <w:tc>
          <w:tcPr>
            <w:tcW w:w="3794" w:type="dxa"/>
            <w:tcBorders>
              <w:top w:val="nil"/>
              <w:left w:val="single" w:sz="4" w:space="0" w:color="auto"/>
              <w:bottom w:val="single" w:sz="4" w:space="0" w:color="auto"/>
              <w:right w:val="single" w:sz="4" w:space="0" w:color="auto"/>
            </w:tcBorders>
            <w:shd w:val="clear" w:color="auto" w:fill="auto"/>
            <w:vAlign w:val="bottom"/>
            <w:hideMark/>
          </w:tcPr>
          <w:p w:rsidR="00513235" w:rsidRPr="007B0F03" w:rsidRDefault="00513235" w:rsidP="00513235">
            <w:pPr>
              <w:rPr>
                <w:rFonts w:cs="Calibri"/>
              </w:rPr>
            </w:pPr>
            <w:r w:rsidRPr="007B0F03">
              <w:rPr>
                <w:rFonts w:cs="Calibri"/>
              </w:rPr>
              <w:t>ŞEHİR VE BÖLGE PLANLAMA</w:t>
            </w:r>
          </w:p>
        </w:tc>
        <w:tc>
          <w:tcPr>
            <w:tcW w:w="718" w:type="dxa"/>
            <w:tcBorders>
              <w:top w:val="nil"/>
              <w:left w:val="nil"/>
              <w:bottom w:val="single" w:sz="4" w:space="0" w:color="auto"/>
              <w:right w:val="single" w:sz="4" w:space="0" w:color="auto"/>
            </w:tcBorders>
            <w:shd w:val="clear" w:color="auto" w:fill="auto"/>
            <w:noWrap/>
            <w:vAlign w:val="center"/>
            <w:hideMark/>
          </w:tcPr>
          <w:p w:rsidR="00513235" w:rsidRPr="007B0F03" w:rsidRDefault="00513235" w:rsidP="00253A3B">
            <w:pPr>
              <w:rPr>
                <w:rFonts w:cs="Calibri"/>
              </w:rPr>
            </w:pPr>
            <w:r w:rsidRPr="007B0F03">
              <w:rPr>
                <w:rFonts w:cs="Calibri"/>
              </w:rPr>
              <w:t>0</w:t>
            </w:r>
          </w:p>
        </w:tc>
        <w:tc>
          <w:tcPr>
            <w:tcW w:w="1428" w:type="dxa"/>
            <w:tcBorders>
              <w:top w:val="nil"/>
              <w:left w:val="nil"/>
              <w:bottom w:val="single" w:sz="4" w:space="0" w:color="auto"/>
              <w:right w:val="single" w:sz="4" w:space="0" w:color="auto"/>
            </w:tcBorders>
            <w:shd w:val="clear" w:color="auto" w:fill="auto"/>
            <w:noWrap/>
            <w:vAlign w:val="center"/>
            <w:hideMark/>
          </w:tcPr>
          <w:p w:rsidR="00513235" w:rsidRPr="007B0F03" w:rsidRDefault="00513235" w:rsidP="00253A3B">
            <w:pPr>
              <w:rPr>
                <w:rFonts w:cs="Calibri"/>
              </w:rPr>
            </w:pPr>
            <w:r w:rsidRPr="007B0F03">
              <w:rPr>
                <w:rFonts w:cs="Calibri"/>
              </w:rPr>
              <w:t>0</w:t>
            </w:r>
          </w:p>
        </w:tc>
        <w:tc>
          <w:tcPr>
            <w:tcW w:w="1428" w:type="dxa"/>
            <w:tcBorders>
              <w:top w:val="nil"/>
              <w:left w:val="nil"/>
              <w:bottom w:val="single" w:sz="4" w:space="0" w:color="auto"/>
              <w:right w:val="single" w:sz="4" w:space="0" w:color="auto"/>
            </w:tcBorders>
            <w:shd w:val="clear" w:color="auto" w:fill="auto"/>
            <w:vAlign w:val="center"/>
            <w:hideMark/>
          </w:tcPr>
          <w:p w:rsidR="00513235" w:rsidRPr="007B0F03" w:rsidRDefault="00513235" w:rsidP="00253A3B">
            <w:pPr>
              <w:rPr>
                <w:rFonts w:cs="Calibri"/>
              </w:rPr>
            </w:pPr>
            <w:r w:rsidRPr="007B0F03">
              <w:rPr>
                <w:rFonts w:cs="Calibri"/>
              </w:rPr>
              <w:t>0</w:t>
            </w:r>
          </w:p>
        </w:tc>
        <w:tc>
          <w:tcPr>
            <w:tcW w:w="988" w:type="dxa"/>
            <w:tcBorders>
              <w:top w:val="nil"/>
              <w:left w:val="nil"/>
              <w:bottom w:val="single" w:sz="4" w:space="0" w:color="auto"/>
              <w:right w:val="single" w:sz="4" w:space="0" w:color="auto"/>
            </w:tcBorders>
            <w:shd w:val="clear" w:color="auto" w:fill="auto"/>
            <w:vAlign w:val="center"/>
            <w:hideMark/>
          </w:tcPr>
          <w:p w:rsidR="00513235" w:rsidRPr="007B0F03" w:rsidRDefault="00513235" w:rsidP="00253A3B">
            <w:pPr>
              <w:rPr>
                <w:rFonts w:cs="Calibri"/>
              </w:rPr>
            </w:pPr>
            <w:r w:rsidRPr="007B0F03">
              <w:rPr>
                <w:rFonts w:cs="Calibri"/>
              </w:rPr>
              <w:t>1</w:t>
            </w:r>
          </w:p>
        </w:tc>
      </w:tr>
    </w:tbl>
    <w:p w:rsidR="00513235" w:rsidRPr="007B0F03" w:rsidRDefault="00513235" w:rsidP="006108F3">
      <w:pPr>
        <w:pStyle w:val="Balk4"/>
        <w:rPr>
          <w:rFonts w:cs="Calibri"/>
        </w:rPr>
      </w:pPr>
      <w:bookmarkStart w:id="259" w:name="_Ref284941887"/>
      <w:bookmarkStart w:id="260" w:name="_Toc284942144"/>
      <w:bookmarkStart w:id="261" w:name="_Toc286399810"/>
      <w:bookmarkStart w:id="262" w:name="_Toc288724186"/>
      <w:bookmarkStart w:id="263" w:name="_Toc288724501"/>
      <w:bookmarkStart w:id="264" w:name="_Toc291852709"/>
      <w:r w:rsidRPr="007B0F03">
        <w:rPr>
          <w:rFonts w:cs="Calibri"/>
        </w:rPr>
        <w:t>Stratejik Plan</w:t>
      </w:r>
      <w:bookmarkEnd w:id="259"/>
      <w:bookmarkEnd w:id="260"/>
      <w:bookmarkEnd w:id="261"/>
      <w:bookmarkEnd w:id="262"/>
      <w:bookmarkEnd w:id="263"/>
      <w:bookmarkEnd w:id="264"/>
    </w:p>
    <w:p w:rsidR="006A2490" w:rsidRPr="007B0F03" w:rsidRDefault="00A353E6" w:rsidP="00B87FDF">
      <w:pPr>
        <w:pStyle w:val="anametin"/>
        <w:rPr>
          <w:rFonts w:eastAsia="TheSansLight" w:cs="Calibri"/>
        </w:rPr>
      </w:pPr>
      <w:r w:rsidRPr="007B0F03">
        <w:rPr>
          <w:rFonts w:eastAsia="TheSansLight" w:cs="Calibri"/>
        </w:rPr>
        <w:t xml:space="preserve">Stratejik plan, gücünü ve uygulanabilirliğini, çağdaş gereksinimlere uygun, üzerine düşünülmüş ve içi doldurulmuş ifadelerin yer aldığı “misyon, vizyon, temel değerler, </w:t>
      </w:r>
      <w:r w:rsidR="003A6830" w:rsidRPr="007B0F03">
        <w:rPr>
          <w:rFonts w:eastAsia="TheSansLight" w:cs="Calibri"/>
        </w:rPr>
        <w:t>ilkeler</w:t>
      </w:r>
      <w:r w:rsidRPr="007B0F03">
        <w:rPr>
          <w:rFonts w:eastAsia="TheSansLight" w:cs="Calibri"/>
        </w:rPr>
        <w:t xml:space="preserve"> ve temel politika” başlıklarından oluşan kurumsal temellerden alır. Buna göre FBE’nin vizyonu; araştırma ve teknoloji odaklı, toplumsal gereksinimlere dönük çalışmalara destek veren bir anlayışı benimsemiş, ulusal ve uluslararası alanda, eğitim ve araştırma yönünden tanınır ve ayırt edilir bir eğitim kurumu olmaktır. Misyonu ise;</w:t>
      </w:r>
      <w:r w:rsidR="000E1B61" w:rsidRPr="007B0F03">
        <w:rPr>
          <w:rFonts w:eastAsia="TheSansLight" w:cs="Calibri"/>
        </w:rPr>
        <w:t xml:space="preserve"> </w:t>
      </w:r>
      <w:r w:rsidRPr="007B0F03">
        <w:rPr>
          <w:rFonts w:eastAsia="TheSansLight" w:cs="Calibri"/>
        </w:rPr>
        <w:lastRenderedPageBreak/>
        <w:t xml:space="preserve">sürdürülebilir mükemmellik ve inovasyon felsefesini temel alarak, akılcı, üretken ve sorgulayıcı, etik değerleri özümsemiş bir eğitim ve araştırma ortamı sağlayarak, akademik anlamda donanımlı ve dünyanın karşı karşıya kaldığı sorunların çözümünde etki sahibi bireyler yetiştirmek, üniversite – Kamu – Sanayi işbirliklerinden yapılanacak köprüler ile topluma ulaşmak ve bu yolla, bilginin üretilmesi, korunması ve yayılmasını </w:t>
      </w:r>
      <w:r w:rsidR="00B433ED" w:rsidRPr="007B0F03">
        <w:rPr>
          <w:rFonts w:eastAsia="TheSansLight" w:cs="Calibri"/>
        </w:rPr>
        <w:t>teşvik etmektir</w:t>
      </w:r>
      <w:r w:rsidR="00B433ED" w:rsidRPr="007B0F03">
        <w:rPr>
          <w:rFonts w:cs="Calibri"/>
        </w:rPr>
        <w:t xml:space="preserve"> [14].</w:t>
      </w:r>
    </w:p>
    <w:p w:rsidR="00E11FE7" w:rsidRPr="007B0F03" w:rsidRDefault="00B821E4" w:rsidP="006108F3">
      <w:pPr>
        <w:pStyle w:val="Balk4"/>
        <w:rPr>
          <w:rFonts w:eastAsia="TheSansLight" w:cs="Calibri"/>
        </w:rPr>
      </w:pPr>
      <w:r w:rsidRPr="007B0F03">
        <w:rPr>
          <w:rFonts w:eastAsia="TheSansLight" w:cs="Calibri"/>
        </w:rPr>
        <w:t xml:space="preserve"> </w:t>
      </w:r>
      <w:bookmarkStart w:id="265" w:name="_Toc284942145"/>
      <w:bookmarkStart w:id="266" w:name="_Toc286399811"/>
      <w:bookmarkStart w:id="267" w:name="_Toc288724187"/>
      <w:bookmarkStart w:id="268" w:name="_Toc288724502"/>
      <w:bookmarkStart w:id="269" w:name="_Toc291852710"/>
      <w:r w:rsidRPr="007B0F03">
        <w:rPr>
          <w:rFonts w:eastAsia="TheSansLight" w:cs="Calibri"/>
        </w:rPr>
        <w:t>Anabilim Dalları</w:t>
      </w:r>
      <w:bookmarkEnd w:id="265"/>
      <w:bookmarkEnd w:id="266"/>
      <w:bookmarkEnd w:id="267"/>
      <w:bookmarkEnd w:id="268"/>
      <w:bookmarkEnd w:id="269"/>
    </w:p>
    <w:p w:rsidR="00B821E4" w:rsidRPr="007B0F03" w:rsidRDefault="006A2490" w:rsidP="00B87FDF">
      <w:pPr>
        <w:pStyle w:val="anametin"/>
        <w:rPr>
          <w:rFonts w:cs="Calibri"/>
        </w:rPr>
      </w:pPr>
      <w:r w:rsidRPr="007B0F03">
        <w:rPr>
          <w:rFonts w:cs="Calibri"/>
        </w:rPr>
        <w:t xml:space="preserve">Fen Bilimleri Enstitüsü’ nde; </w:t>
      </w:r>
      <w:r w:rsidR="00B821E4" w:rsidRPr="007B0F03">
        <w:rPr>
          <w:rFonts w:cs="Calibri"/>
        </w:rPr>
        <w:t>Bilgisayar Mühendisliği, Biyoloji, Biyomühendislik, Çevre Mühendisliği, Elektrik Mühendisliği, Elektronik ve Haberleşme Mühendisliği, Endüstri Mühendisliği, Fizik, Gemi İnşaatı ve Gemi Makineleri Mühendisliği, Gemi Makineleri İşletme Mühendisliği, Harita Mühendisliği, İnşaat Mühendisliği, İstatistik</w:t>
      </w:r>
      <w:r w:rsidR="009E7D3A" w:rsidRPr="007B0F03">
        <w:rPr>
          <w:rFonts w:cs="Calibri"/>
        </w:rPr>
        <w:t>, Kimya, Kimya Mühendisliği</w:t>
      </w:r>
      <w:r w:rsidR="00A244B3" w:rsidRPr="007B0F03">
        <w:rPr>
          <w:rFonts w:cs="Calibri"/>
        </w:rPr>
        <w:t>, Kontrol ve Otomasyon Mühendisliği, Makine Mühendisliği, Mekatronik Mühendisliği, Matematik</w:t>
      </w:r>
      <w:r w:rsidR="00DC540C" w:rsidRPr="007B0F03">
        <w:rPr>
          <w:rFonts w:cs="Calibri"/>
        </w:rPr>
        <w:t>, Matematik Mühendisliği, Metalu</w:t>
      </w:r>
      <w:r w:rsidR="00A244B3" w:rsidRPr="007B0F03">
        <w:rPr>
          <w:rFonts w:cs="Calibri"/>
        </w:rPr>
        <w:t>rji ve Malzeme Mühendisliği, Mimarlık, Şehir ve Bölge Planlama anabilim dallarında lisansüstü eğitim verilmektedir.</w:t>
      </w:r>
    </w:p>
    <w:p w:rsidR="0036519A" w:rsidRPr="007B0F03" w:rsidRDefault="006A2490" w:rsidP="003A6830">
      <w:pPr>
        <w:pStyle w:val="Balk3"/>
        <w:tabs>
          <w:tab w:val="clear" w:pos="720"/>
          <w:tab w:val="num" w:pos="993"/>
        </w:tabs>
        <w:rPr>
          <w:rFonts w:cs="Calibri"/>
        </w:rPr>
      </w:pPr>
      <w:bookmarkStart w:id="270" w:name="_Toc284942146"/>
      <w:bookmarkStart w:id="271" w:name="_Toc284942539"/>
      <w:bookmarkStart w:id="272" w:name="_Toc284942580"/>
      <w:bookmarkStart w:id="273" w:name="_Toc286399812"/>
      <w:bookmarkStart w:id="274" w:name="_Toc288724188"/>
      <w:bookmarkStart w:id="275" w:name="_Toc288724503"/>
      <w:bookmarkStart w:id="276" w:name="_Toc288731275"/>
      <w:bookmarkStart w:id="277" w:name="_Toc291852711"/>
      <w:r w:rsidRPr="007B0F03">
        <w:rPr>
          <w:rFonts w:cs="Calibri"/>
        </w:rPr>
        <w:t>Sosyal Bilimler Enstitüs</w:t>
      </w:r>
      <w:bookmarkEnd w:id="270"/>
      <w:bookmarkEnd w:id="271"/>
      <w:bookmarkEnd w:id="272"/>
      <w:r w:rsidR="00D47817" w:rsidRPr="007B0F03">
        <w:rPr>
          <w:rFonts w:cs="Calibri"/>
        </w:rPr>
        <w:t>ü</w:t>
      </w:r>
      <w:bookmarkEnd w:id="273"/>
      <w:bookmarkEnd w:id="274"/>
      <w:bookmarkEnd w:id="275"/>
      <w:bookmarkEnd w:id="276"/>
      <w:bookmarkEnd w:id="277"/>
    </w:p>
    <w:p w:rsidR="009E7D3A" w:rsidRPr="007B0F03" w:rsidRDefault="00D077C3" w:rsidP="00DD5534">
      <w:pPr>
        <w:pStyle w:val="anametin"/>
      </w:pPr>
      <w:r w:rsidRPr="00DD5534">
        <w:rPr>
          <w:b/>
          <w:bCs/>
        </w:rPr>
        <w:t>Tanım 2.1</w:t>
      </w:r>
      <w:r w:rsidRPr="007B0F03">
        <w:t xml:space="preserve"> </w:t>
      </w:r>
      <w:r w:rsidR="0036519A" w:rsidRPr="007B0F03">
        <w:t>Evrensel değerleri benimsemiş, girişimci, yaratıcı, araştırmacı sosyal bilimcileri yetiştirmek</w:t>
      </w:r>
      <w:r w:rsidR="00DC540C" w:rsidRPr="007B0F03">
        <w:t xml:space="preserve"> Sosyal Bilimler E</w:t>
      </w:r>
      <w:r w:rsidRPr="007B0F03">
        <w:t>nstitüsünün vizyonudur.</w:t>
      </w:r>
    </w:p>
    <w:p w:rsidR="00CF4D3D" w:rsidRPr="007B0F03" w:rsidRDefault="00D077C3" w:rsidP="00DD5534">
      <w:pPr>
        <w:pStyle w:val="anametin"/>
      </w:pPr>
      <w:r w:rsidRPr="00DD5534">
        <w:rPr>
          <w:b/>
          <w:bCs/>
        </w:rPr>
        <w:t>Tanım 2.2</w:t>
      </w:r>
      <w:r w:rsidR="0036519A" w:rsidRPr="007B0F03">
        <w:t xml:space="preserve"> Bölüm içi, kurum içi ve kurumlar arası iletişime ve işbirliğine önem veren, disiplinler arası işbirliği ile projeler üreten, lisansüstünde uzmanlığa yönelik öğrenim veren,  eğitimde ve öğretimde çağdaş ve güçlü teknolojik bir altyapıyı oluşturmaya çalışan, sektörlerin ve toplumun ihtiyaçlarına yönelik uygulanabilir projelerin üretilmesine çalışan sosyal, etik ve evrensel değerlere sahip, strateji ve değer yaratan, ulusal ve uluslararası üniversitelerle yapılacak işbirliği ile teknoloji, bilim ve sanatı topluma yaymaya çalışan bir kurum olmak</w:t>
      </w:r>
      <w:r w:rsidR="00DC540C" w:rsidRPr="007B0F03">
        <w:t xml:space="preserve"> Sosyal Bilimler E</w:t>
      </w:r>
      <w:r w:rsidRPr="007B0F03">
        <w:t>nstitüsünün misyonudur.</w:t>
      </w:r>
    </w:p>
    <w:p w:rsidR="00CF4D3D" w:rsidRPr="007B0F03" w:rsidRDefault="003B7A73" w:rsidP="00DD5534">
      <w:pPr>
        <w:jc w:val="center"/>
        <w:rPr>
          <w:lang w:eastAsia="en-US"/>
        </w:rPr>
      </w:pPr>
      <w:r w:rsidRPr="00DD5534">
        <w:rPr>
          <w:iCs w:val="0"/>
          <w:noProof/>
        </w:rPr>
        <w:lastRenderedPageBreak/>
        <w:drawing>
          <wp:inline distT="0" distB="0" distL="0" distR="0">
            <wp:extent cx="3028950" cy="28638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t="5183"/>
                    <a:stretch>
                      <a:fillRect/>
                    </a:stretch>
                  </pic:blipFill>
                  <pic:spPr bwMode="auto">
                    <a:xfrm>
                      <a:off x="0" y="0"/>
                      <a:ext cx="3028950" cy="2863850"/>
                    </a:xfrm>
                    <a:prstGeom prst="rect">
                      <a:avLst/>
                    </a:prstGeom>
                    <a:noFill/>
                    <a:ln>
                      <a:noFill/>
                    </a:ln>
                  </pic:spPr>
                </pic:pic>
              </a:graphicData>
            </a:graphic>
          </wp:inline>
        </w:drawing>
      </w:r>
    </w:p>
    <w:p w:rsidR="00A903A0" w:rsidRPr="007B0F03" w:rsidRDefault="00FB0B19" w:rsidP="00FB0B19">
      <w:pPr>
        <w:pStyle w:val="ResimYazs"/>
        <w:rPr>
          <w:rFonts w:cs="Calibri"/>
        </w:rPr>
      </w:pPr>
      <w:bookmarkStart w:id="278" w:name="_Toc291755918"/>
      <w:r w:rsidRPr="007B0F03">
        <w:rPr>
          <w:rFonts w:cs="Calibri"/>
        </w:rPr>
        <w:t xml:space="preserve">Şekil 2. </w:t>
      </w:r>
      <w:r w:rsidRPr="007B0F03">
        <w:rPr>
          <w:rFonts w:cs="Calibri"/>
        </w:rPr>
        <w:fldChar w:fldCharType="begin"/>
      </w:r>
      <w:r w:rsidRPr="007B0F03">
        <w:rPr>
          <w:rFonts w:cs="Calibri"/>
        </w:rPr>
        <w:instrText xml:space="preserve"> SEQ Şekil_2. \* ARABIC </w:instrText>
      </w:r>
      <w:r w:rsidRPr="007B0F03">
        <w:rPr>
          <w:rFonts w:cs="Calibri"/>
        </w:rPr>
        <w:fldChar w:fldCharType="separate"/>
      </w:r>
      <w:r w:rsidR="00080D4B">
        <w:rPr>
          <w:rFonts w:cs="Calibri"/>
          <w:noProof/>
        </w:rPr>
        <w:t>7</w:t>
      </w:r>
      <w:r w:rsidRPr="007B0F03">
        <w:rPr>
          <w:rFonts w:cs="Calibri"/>
        </w:rPr>
        <w:fldChar w:fldCharType="end"/>
      </w:r>
      <w:r w:rsidRPr="007B0F03">
        <w:rPr>
          <w:rFonts w:cs="Calibri"/>
        </w:rPr>
        <w:t xml:space="preserve"> </w:t>
      </w:r>
      <w:r w:rsidR="00A903A0" w:rsidRPr="007B0F03">
        <w:rPr>
          <w:rFonts w:cs="Calibri"/>
        </w:rPr>
        <w:t>Çukursaray binası</w:t>
      </w:r>
      <w:bookmarkEnd w:id="278"/>
      <w:r w:rsidR="00A903A0" w:rsidRPr="007B0F03">
        <w:rPr>
          <w:rFonts w:cs="Calibri"/>
        </w:rPr>
        <w:t xml:space="preserve"> </w:t>
      </w:r>
    </w:p>
    <w:p w:rsidR="00DF4F3B" w:rsidRPr="007B0F03" w:rsidRDefault="00D077C3" w:rsidP="00DD5534">
      <w:pPr>
        <w:pStyle w:val="anametin"/>
      </w:pPr>
      <w:r w:rsidRPr="00DD5534">
        <w:rPr>
          <w:b/>
          <w:bCs/>
        </w:rPr>
        <w:t>Teorem 2.3</w:t>
      </w:r>
      <w:r w:rsidR="00DF4F3B" w:rsidRPr="007B0F03">
        <w:t xml:space="preserve"> </w:t>
      </w:r>
      <w:r w:rsidR="00DC540C" w:rsidRPr="007B0F03">
        <w:t>Sosyal Bilimler Enstitüsü</w:t>
      </w:r>
      <w:r w:rsidR="00DF4F3B" w:rsidRPr="007B0F03">
        <w:t xml:space="preserve">nün misyon ve vizyonu temel alınarak yürütülen Programların öğretim ile ilgili amaçları </w:t>
      </w:r>
      <w:r w:rsidR="008D04A7" w:rsidRPr="007B0F03">
        <w:t xml:space="preserve">[15] den </w:t>
      </w:r>
      <w:r w:rsidR="00DF4F3B" w:rsidRPr="007B0F03">
        <w:t>aşağıdaki şekilde belirlenmiştir</w:t>
      </w:r>
      <w:r w:rsidR="008D04A7" w:rsidRPr="007B0F03">
        <w:t>.</w:t>
      </w:r>
      <w:r w:rsidR="00B433ED" w:rsidRPr="007B0F03">
        <w:t xml:space="preserve"> </w:t>
      </w:r>
    </w:p>
    <w:p w:rsidR="00DF4F3B" w:rsidRPr="007B0F03" w:rsidRDefault="00DF4F3B" w:rsidP="00D9150F">
      <w:pPr>
        <w:pStyle w:val="StilMaddearetliSymbolsimgeSol0cmAsl127cm"/>
        <w:tabs>
          <w:tab w:val="clear" w:pos="426"/>
          <w:tab w:val="left" w:pos="567"/>
        </w:tabs>
        <w:ind w:left="567" w:hanging="567"/>
      </w:pPr>
      <w:r w:rsidRPr="007B0F03">
        <w:t>Disiplinlerarası akademik paylaşımı ve et</w:t>
      </w:r>
      <w:r w:rsidR="008D04A7" w:rsidRPr="007B0F03">
        <w:t>kileşimi sağlamak,</w:t>
      </w:r>
    </w:p>
    <w:p w:rsidR="00DF4F3B" w:rsidRPr="007B0F03" w:rsidRDefault="00DF4F3B" w:rsidP="00D9150F">
      <w:pPr>
        <w:pStyle w:val="StilMaddearetliSymbolsimgeSol0cmAsl127cm"/>
        <w:tabs>
          <w:tab w:val="clear" w:pos="426"/>
          <w:tab w:val="left" w:pos="567"/>
        </w:tabs>
        <w:ind w:left="567" w:hanging="567"/>
      </w:pPr>
      <w:r w:rsidRPr="007B0F03">
        <w:t>Öğrenim kalitesini geliştirmek ve uzmanlığa yönelik olmak üzere, ders planlarını yeniden düzenleyerek s</w:t>
      </w:r>
      <w:r w:rsidR="008D04A7" w:rsidRPr="007B0F03">
        <w:t>eçimlik ders sayısını arttırmak,</w:t>
      </w:r>
    </w:p>
    <w:p w:rsidR="00DF4F3B" w:rsidRPr="007B0F03" w:rsidRDefault="00DF4F3B" w:rsidP="00D9150F">
      <w:pPr>
        <w:pStyle w:val="StilMaddearetliSymbolsimgeSol0cmAsl127cm"/>
        <w:tabs>
          <w:tab w:val="clear" w:pos="426"/>
          <w:tab w:val="left" w:pos="567"/>
        </w:tabs>
        <w:ind w:left="567" w:hanging="567"/>
      </w:pPr>
      <w:r w:rsidRPr="007B0F03">
        <w:t>Eğitim programlarında uygulama v</w:t>
      </w:r>
      <w:r w:rsidR="008D04A7" w:rsidRPr="007B0F03">
        <w:t>e uygulamacılardan destek almak,</w:t>
      </w:r>
    </w:p>
    <w:p w:rsidR="00DF4F3B" w:rsidRPr="007B0F03" w:rsidRDefault="00DF4F3B" w:rsidP="00D9150F">
      <w:pPr>
        <w:pStyle w:val="StilMaddearetliSymbolsimgeSol0cmAsl127cm"/>
        <w:tabs>
          <w:tab w:val="clear" w:pos="426"/>
          <w:tab w:val="left" w:pos="567"/>
        </w:tabs>
        <w:ind w:left="567" w:hanging="567"/>
      </w:pPr>
      <w:r w:rsidRPr="007B0F03">
        <w:t>Sosyal Bilimler Enstitüsüne öğrencinin kabulü ve öğrenciliğinin sonlandırılmasına kadarki sürecin tam ve sorunsuz bir</w:t>
      </w:r>
      <w:r w:rsidR="008D04A7" w:rsidRPr="007B0F03">
        <w:t xml:space="preserve"> şekilde yürütülmesini sağlamak,</w:t>
      </w:r>
    </w:p>
    <w:p w:rsidR="00DF4F3B" w:rsidRPr="007B0F03" w:rsidRDefault="00DF4F3B" w:rsidP="00D9150F">
      <w:pPr>
        <w:pStyle w:val="StilMaddearetliSymbolsimgeSol0cmAsl127cm"/>
        <w:tabs>
          <w:tab w:val="clear" w:pos="426"/>
          <w:tab w:val="left" w:pos="567"/>
        </w:tabs>
        <w:ind w:left="567" w:hanging="567"/>
      </w:pPr>
      <w:r w:rsidRPr="007B0F03">
        <w:t>Öğrenci danışmanlık sistemini</w:t>
      </w:r>
      <w:r w:rsidR="008D04A7" w:rsidRPr="007B0F03">
        <w:t xml:space="preserve"> daha fonksiyonel hale getirmek,</w:t>
      </w:r>
    </w:p>
    <w:p w:rsidR="00DF4F3B" w:rsidRPr="007B0F03" w:rsidRDefault="00DF4F3B" w:rsidP="00D9150F">
      <w:pPr>
        <w:pStyle w:val="StilMaddearetliSymbolsimgeSol0cmAsl127cm"/>
        <w:tabs>
          <w:tab w:val="clear" w:pos="426"/>
          <w:tab w:val="left" w:pos="567"/>
        </w:tabs>
        <w:ind w:left="567" w:hanging="567"/>
      </w:pPr>
      <w:r w:rsidRPr="007B0F03">
        <w:t>Ulusal ve uluslararası akademik etkinliklerinin arttırılması (konferans, panel, sempozyum, workshop vb.)</w:t>
      </w:r>
      <w:r w:rsidR="008D04A7" w:rsidRPr="007B0F03">
        <w:t>,</w:t>
      </w:r>
    </w:p>
    <w:p w:rsidR="00DF4F3B" w:rsidRPr="007B0F03" w:rsidRDefault="00DF4F3B" w:rsidP="00D9150F">
      <w:pPr>
        <w:pStyle w:val="StilMaddearetliSymbolsimgeSol0cmAsl127cm"/>
        <w:tabs>
          <w:tab w:val="clear" w:pos="426"/>
          <w:tab w:val="left" w:pos="567"/>
        </w:tabs>
        <w:ind w:left="567" w:hanging="567"/>
      </w:pPr>
      <w:r w:rsidRPr="007B0F03">
        <w:t>Ulusal ve uluslararası eğitim ve araştırma kurumları ile etkili iletişim ve işbirliğini sağlanması</w:t>
      </w:r>
      <w:r w:rsidR="008D04A7" w:rsidRPr="007B0F03">
        <w:t>,</w:t>
      </w:r>
    </w:p>
    <w:p w:rsidR="00DF4F3B" w:rsidRPr="007B0F03" w:rsidRDefault="00DF4F3B" w:rsidP="00D9150F">
      <w:pPr>
        <w:pStyle w:val="StilMaddearetliSymbolsimgeSol0cmAsl127cm"/>
        <w:tabs>
          <w:tab w:val="clear" w:pos="426"/>
          <w:tab w:val="left" w:pos="567"/>
        </w:tabs>
        <w:ind w:left="567" w:hanging="567"/>
      </w:pPr>
      <w:r w:rsidRPr="007B0F03">
        <w:t>Uluslararası üniversitelerle, araştırma kurumları ile etkili iletişim ve işbirliğini sağlanması</w:t>
      </w:r>
      <w:r w:rsidR="008D04A7" w:rsidRPr="007B0F03">
        <w:t>,</w:t>
      </w:r>
    </w:p>
    <w:p w:rsidR="00DF4F3B" w:rsidRPr="007B0F03" w:rsidRDefault="00DF4F3B" w:rsidP="00D9150F">
      <w:pPr>
        <w:pStyle w:val="StilMaddearetliSymbolsimgeSol0cmAsl127cm"/>
        <w:tabs>
          <w:tab w:val="clear" w:pos="426"/>
          <w:tab w:val="left" w:pos="567"/>
        </w:tabs>
        <w:ind w:left="567" w:hanging="567"/>
      </w:pPr>
      <w:r w:rsidRPr="007B0F03">
        <w:t>Öğretim üyeleri ve öğrencilere her türlü teknik donanım olanağını sağlayabilecek düzeye ulaşmak</w:t>
      </w:r>
      <w:r w:rsidR="008D04A7" w:rsidRPr="007B0F03">
        <w:t>,</w:t>
      </w:r>
    </w:p>
    <w:p w:rsidR="00DF4F3B" w:rsidRPr="007B0F03" w:rsidRDefault="00D61367" w:rsidP="00D9150F">
      <w:pPr>
        <w:pStyle w:val="StilMaddearetliSymbolsimgeSol0cmAsl127cm"/>
        <w:tabs>
          <w:tab w:val="clear" w:pos="426"/>
          <w:tab w:val="left" w:pos="567"/>
        </w:tabs>
        <w:ind w:left="567" w:hanging="567"/>
      </w:pPr>
      <w:r w:rsidRPr="007B0F03">
        <w:lastRenderedPageBreak/>
        <w:t>Öğrencilere yurt</w:t>
      </w:r>
      <w:r w:rsidR="00DF4F3B" w:rsidRPr="007B0F03">
        <w:t xml:space="preserve">dışı değişim programları ile öğrenim olanakları sağlamak ve ulusal ve </w:t>
      </w:r>
      <w:r w:rsidR="000E1B61" w:rsidRPr="007B0F03">
        <w:t>uluslararası öğrenci</w:t>
      </w:r>
      <w:r w:rsidR="00DF4F3B" w:rsidRPr="007B0F03">
        <w:t xml:space="preserve"> değişim programlarına katılımın arttırılması</w:t>
      </w:r>
      <w:r w:rsidR="008D04A7" w:rsidRPr="007B0F03">
        <w:t>,</w:t>
      </w:r>
    </w:p>
    <w:p w:rsidR="00DF4F3B" w:rsidRPr="007B0F03" w:rsidRDefault="00D61367" w:rsidP="00D9150F">
      <w:pPr>
        <w:pStyle w:val="StilMaddearetliSymbolsimgeSol0cmAsl127cm"/>
        <w:tabs>
          <w:tab w:val="clear" w:pos="426"/>
          <w:tab w:val="left" w:pos="567"/>
        </w:tabs>
        <w:ind w:left="567" w:hanging="567"/>
      </w:pPr>
      <w:r w:rsidRPr="007B0F03">
        <w:t>Öğretim üyelerine yurt</w:t>
      </w:r>
      <w:r w:rsidR="00DF4F3B" w:rsidRPr="007B0F03">
        <w:t>dışı akademik çalışma olanaklarını sağlamak</w:t>
      </w:r>
      <w:r w:rsidR="008D04A7" w:rsidRPr="007B0F03">
        <w:t>,</w:t>
      </w:r>
    </w:p>
    <w:p w:rsidR="00DF4F3B" w:rsidRPr="007B0F03" w:rsidRDefault="00DF4F3B" w:rsidP="00D9150F">
      <w:pPr>
        <w:pStyle w:val="StilMaddearetliSymbolsimgeSol0cmAsl127cm"/>
        <w:tabs>
          <w:tab w:val="clear" w:pos="426"/>
          <w:tab w:val="left" w:pos="567"/>
        </w:tabs>
        <w:ind w:left="567" w:hanging="567"/>
      </w:pPr>
      <w:r w:rsidRPr="007B0F03">
        <w:t xml:space="preserve">Uluslararası </w:t>
      </w:r>
      <w:r w:rsidR="00BD1707" w:rsidRPr="007B0F03">
        <w:t>üniversitelerle işbirliği</w:t>
      </w:r>
      <w:r w:rsidR="008D04A7" w:rsidRPr="007B0F03">
        <w:t xml:space="preserve"> ile ortak programlar yürütmek,</w:t>
      </w:r>
    </w:p>
    <w:p w:rsidR="00DF4F3B" w:rsidRPr="007B0F03" w:rsidRDefault="00DF4F3B" w:rsidP="00D9150F">
      <w:pPr>
        <w:pStyle w:val="StilMaddearetliSymbolsimgeSol0cmAsl127cm"/>
        <w:tabs>
          <w:tab w:val="clear" w:pos="426"/>
          <w:tab w:val="left" w:pos="567"/>
        </w:tabs>
        <w:ind w:left="567" w:hanging="567"/>
      </w:pPr>
      <w:r w:rsidRPr="007B0F03">
        <w:t>Online eğitim için gerekli altyapı çalışmalarını hazırlamak</w:t>
      </w:r>
      <w:r w:rsidR="008D04A7" w:rsidRPr="007B0F03">
        <w:t>,</w:t>
      </w:r>
    </w:p>
    <w:p w:rsidR="00DF4F3B" w:rsidRPr="007B0F03" w:rsidRDefault="00DF4F3B" w:rsidP="00D9150F">
      <w:pPr>
        <w:pStyle w:val="StilMaddearetliSymbolsimgeSol0cmAsl127cm"/>
        <w:tabs>
          <w:tab w:val="clear" w:pos="426"/>
          <w:tab w:val="left" w:pos="567"/>
        </w:tabs>
        <w:ind w:left="567" w:hanging="567"/>
      </w:pPr>
      <w:r w:rsidRPr="007B0F03">
        <w:t>SBE WEB sayfasını sürekli güncel tu</w:t>
      </w:r>
      <w:r w:rsidR="008D04A7" w:rsidRPr="007B0F03">
        <w:t>tmak ve donanımlı hale getirmek,</w:t>
      </w:r>
    </w:p>
    <w:p w:rsidR="00DF4F3B" w:rsidRPr="007B0F03" w:rsidRDefault="00DF4F3B" w:rsidP="00D9150F">
      <w:pPr>
        <w:pStyle w:val="StilMaddearetliSymbolsimgeSol0cmAsl127cm"/>
        <w:tabs>
          <w:tab w:val="clear" w:pos="426"/>
          <w:tab w:val="left" w:pos="567"/>
        </w:tabs>
        <w:ind w:left="567" w:hanging="567"/>
      </w:pPr>
      <w:r w:rsidRPr="007B0F03">
        <w:t xml:space="preserve">Yüksek </w:t>
      </w:r>
      <w:r w:rsidR="00BD1707" w:rsidRPr="007B0F03">
        <w:t>lisans ve</w:t>
      </w:r>
      <w:r w:rsidRPr="007B0F03">
        <w:t xml:space="preserve"> Doktora tezlerini uygulama ve uygulamacıların ihtiyaçları</w:t>
      </w:r>
      <w:r w:rsidR="008D04A7" w:rsidRPr="007B0F03">
        <w:t>na yönelik olarak da hazırlamak,</w:t>
      </w:r>
    </w:p>
    <w:p w:rsidR="00DF4F3B" w:rsidRPr="007B0F03" w:rsidRDefault="00DF4F3B" w:rsidP="00D9150F">
      <w:pPr>
        <w:pStyle w:val="StilMaddearetliSymbolsimgeSol0cmAsl127cm"/>
        <w:tabs>
          <w:tab w:val="clear" w:pos="426"/>
          <w:tab w:val="left" w:pos="567"/>
        </w:tabs>
        <w:ind w:left="567" w:hanging="567"/>
      </w:pPr>
      <w:r w:rsidRPr="007B0F03">
        <w:t>Endüstri ile etkili bir iletişim ve işbirliği gerçekleştirmek</w:t>
      </w:r>
      <w:r w:rsidR="008D04A7" w:rsidRPr="007B0F03">
        <w:t>,</w:t>
      </w:r>
    </w:p>
    <w:p w:rsidR="00DF4F3B" w:rsidRPr="007B0F03" w:rsidRDefault="00DF4F3B" w:rsidP="00D9150F">
      <w:pPr>
        <w:pStyle w:val="StilMaddearetliSymbolsimgeSol0cmAsl127cm"/>
        <w:tabs>
          <w:tab w:val="clear" w:pos="426"/>
          <w:tab w:val="left" w:pos="567"/>
        </w:tabs>
        <w:ind w:left="567" w:hanging="567"/>
      </w:pPr>
      <w:r w:rsidRPr="007B0F03">
        <w:t xml:space="preserve">Sosyal Bilimler Enstitüsü ve Anabilim </w:t>
      </w:r>
      <w:r w:rsidR="00BD1707" w:rsidRPr="007B0F03">
        <w:t>Dalları ilişkisindeki</w:t>
      </w:r>
      <w:r w:rsidRPr="007B0F03">
        <w:t xml:space="preserve"> süreçlerin tam olarak saptanması ve yürütülmesini sağlamak</w:t>
      </w:r>
      <w:r w:rsidR="008D04A7" w:rsidRPr="007B0F03">
        <w:t>,</w:t>
      </w:r>
    </w:p>
    <w:p w:rsidR="00DF4F3B" w:rsidRPr="007B0F03" w:rsidRDefault="00DF4F3B" w:rsidP="00D9150F">
      <w:pPr>
        <w:pStyle w:val="StilMaddearetliSymbolsimgeSol0cmAsl127cm"/>
        <w:tabs>
          <w:tab w:val="clear" w:pos="426"/>
          <w:tab w:val="left" w:pos="567"/>
        </w:tabs>
        <w:ind w:left="567" w:hanging="567"/>
      </w:pPr>
      <w:r w:rsidRPr="007B0F03">
        <w:t xml:space="preserve">Enstitü ve anabilim dalları </w:t>
      </w:r>
      <w:r w:rsidR="00BD1707" w:rsidRPr="007B0F03">
        <w:t>arası haberleşmede</w:t>
      </w:r>
      <w:r w:rsidR="008D04A7" w:rsidRPr="007B0F03">
        <w:t xml:space="preserve"> teknolojiden yararlanmak,</w:t>
      </w:r>
    </w:p>
    <w:p w:rsidR="00DF4F3B" w:rsidRPr="007B0F03" w:rsidRDefault="00BD1707" w:rsidP="00D9150F">
      <w:pPr>
        <w:pStyle w:val="StilMaddearetliSymbolsimgeSol0cmAsl127cm"/>
        <w:tabs>
          <w:tab w:val="clear" w:pos="426"/>
          <w:tab w:val="left" w:pos="567"/>
        </w:tabs>
        <w:ind w:left="567" w:hanging="567"/>
      </w:pPr>
      <w:r w:rsidRPr="007B0F03">
        <w:t>Enstitü kütüphanesi</w:t>
      </w:r>
      <w:r w:rsidR="00DF4F3B" w:rsidRPr="007B0F03">
        <w:t xml:space="preserve"> oluşturmak</w:t>
      </w:r>
      <w:r w:rsidR="008D04A7" w:rsidRPr="007B0F03">
        <w:t>,</w:t>
      </w:r>
      <w:r w:rsidR="00DF4F3B" w:rsidRPr="007B0F03">
        <w:t xml:space="preserve"> </w:t>
      </w:r>
    </w:p>
    <w:p w:rsidR="00DF4F3B" w:rsidRPr="007B0F03" w:rsidRDefault="00DF4F3B" w:rsidP="00D9150F">
      <w:pPr>
        <w:pStyle w:val="StilMaddearetliSymbolsimgeSol0cmAsl127cm"/>
        <w:tabs>
          <w:tab w:val="clear" w:pos="426"/>
          <w:tab w:val="left" w:pos="567"/>
        </w:tabs>
        <w:ind w:left="567" w:hanging="567"/>
      </w:pPr>
      <w:r w:rsidRPr="007B0F03">
        <w:t>Öğrencilere yüksek lisans ve doktora tezlerinin hazırlanmasında bilimsel ve etik kurallara uygun akademik</w:t>
      </w:r>
      <w:r w:rsidR="008D04A7" w:rsidRPr="007B0F03">
        <w:t xml:space="preserve"> çalışma öğretisini geliştirmek,</w:t>
      </w:r>
    </w:p>
    <w:p w:rsidR="00DF4F3B" w:rsidRPr="007B0F03" w:rsidRDefault="00DF4F3B" w:rsidP="00D9150F">
      <w:pPr>
        <w:pStyle w:val="StilMaddearetliSymbolsimgeSol0cmAsl127cm"/>
        <w:tabs>
          <w:tab w:val="clear" w:pos="426"/>
          <w:tab w:val="left" w:pos="567"/>
        </w:tabs>
        <w:ind w:left="567" w:hanging="567"/>
      </w:pPr>
      <w:r w:rsidRPr="007B0F03">
        <w:t>Topluma, kurumuna ve çevreye duyarlı, yapıcı ve yaratıcı sosyal bilim</w:t>
      </w:r>
      <w:r w:rsidR="008D04A7" w:rsidRPr="007B0F03">
        <w:t>ciler ve sanatçılar yetiştirmek,</w:t>
      </w:r>
    </w:p>
    <w:p w:rsidR="00DF4F3B" w:rsidRPr="007B0F03" w:rsidRDefault="00DF4F3B" w:rsidP="00D9150F">
      <w:pPr>
        <w:pStyle w:val="StilMaddearetliSymbolsimgeSol0cmAsl127cm"/>
        <w:tabs>
          <w:tab w:val="clear" w:pos="426"/>
          <w:tab w:val="left" w:pos="567"/>
        </w:tabs>
        <w:ind w:left="567" w:hanging="567"/>
      </w:pPr>
      <w:r w:rsidRPr="007B0F03">
        <w:t>Mezunlarına mesl</w:t>
      </w:r>
      <w:r w:rsidR="008D04A7" w:rsidRPr="007B0F03">
        <w:t>eki etik anlayışını kazandırmak,</w:t>
      </w:r>
    </w:p>
    <w:p w:rsidR="00DF4F3B" w:rsidRPr="007B0F03" w:rsidRDefault="00DF4F3B" w:rsidP="00D9150F">
      <w:pPr>
        <w:pStyle w:val="StilMaddearetliSymbolsimgeSol0cmAsl127cm"/>
        <w:tabs>
          <w:tab w:val="clear" w:pos="426"/>
          <w:tab w:val="left" w:pos="567"/>
        </w:tabs>
        <w:ind w:left="567" w:hanging="567"/>
      </w:pPr>
      <w:r w:rsidRPr="007B0F03">
        <w:t>Mesleki çağdaş yaklaşımları izleme ve mesleki araç, yöntem ve yaklaşımları kullanabilme yeteneğini kazandırmak</w:t>
      </w:r>
      <w:r w:rsidR="008D04A7" w:rsidRPr="007B0F03">
        <w:t>,</w:t>
      </w:r>
    </w:p>
    <w:p w:rsidR="00DF4F3B" w:rsidRPr="007B0F03" w:rsidRDefault="00DF4F3B" w:rsidP="00D9150F">
      <w:pPr>
        <w:pStyle w:val="StilMaddearetliSymbolsimgeSol0cmAsl127cm"/>
        <w:tabs>
          <w:tab w:val="clear" w:pos="426"/>
          <w:tab w:val="left" w:pos="567"/>
        </w:tabs>
        <w:ind w:left="567" w:hanging="567"/>
      </w:pPr>
      <w:r w:rsidRPr="007B0F03">
        <w:t>Küreselleşmenin gereklerine yönelik eğitim v</w:t>
      </w:r>
      <w:r w:rsidR="008D04A7" w:rsidRPr="007B0F03">
        <w:t>e öğretim süreçlerini uygulamak,</w:t>
      </w:r>
    </w:p>
    <w:p w:rsidR="00DF4F3B" w:rsidRPr="007B0F03" w:rsidRDefault="00DF4F3B" w:rsidP="00D9150F">
      <w:pPr>
        <w:pStyle w:val="StilMaddearetliSymbolsimgeSol0cmAsl127cm"/>
        <w:tabs>
          <w:tab w:val="clear" w:pos="426"/>
          <w:tab w:val="left" w:pos="567"/>
        </w:tabs>
        <w:ind w:left="567" w:hanging="567"/>
      </w:pPr>
      <w:r w:rsidRPr="007B0F03">
        <w:t>Sivil toplum örgütleri ile ilişkileri geliştirmek ve Sosyal Sorumluluk projelerinde yer almak</w:t>
      </w:r>
      <w:r w:rsidR="008D04A7" w:rsidRPr="007B0F03">
        <w:t>,</w:t>
      </w:r>
      <w:r w:rsidRPr="007B0F03">
        <w:t xml:space="preserve"> </w:t>
      </w:r>
    </w:p>
    <w:p w:rsidR="00DF4F3B" w:rsidRPr="007B0F03" w:rsidRDefault="00DF4F3B" w:rsidP="00D9150F">
      <w:pPr>
        <w:pStyle w:val="StilMaddearetliSymbolsimgeSol0cmAsl127cm"/>
        <w:tabs>
          <w:tab w:val="clear" w:pos="426"/>
          <w:tab w:val="left" w:pos="567"/>
        </w:tabs>
        <w:ind w:left="567" w:hanging="567"/>
      </w:pPr>
      <w:r w:rsidRPr="007B0F03">
        <w:t>Mezunların toplumda ve meslekte çevreleriyle etkin iletişim kurabilmelerini ve ekip çalışması içerisinde uyumlu çalışmalarını sa</w:t>
      </w:r>
      <w:r w:rsidR="008D04A7" w:rsidRPr="007B0F03">
        <w:t>ğlayacak donanımlar kazandırmak,</w:t>
      </w:r>
    </w:p>
    <w:p w:rsidR="00DF4F3B" w:rsidRPr="007B0F03" w:rsidRDefault="00DF4F3B" w:rsidP="00D9150F">
      <w:pPr>
        <w:pStyle w:val="StilMaddearetliSymbolsimgeSol0cmAsl127cm"/>
        <w:tabs>
          <w:tab w:val="clear" w:pos="426"/>
          <w:tab w:val="left" w:pos="567"/>
        </w:tabs>
        <w:ind w:left="567" w:hanging="567"/>
      </w:pPr>
      <w:r w:rsidRPr="007B0F03">
        <w:lastRenderedPageBreak/>
        <w:t>Enstitü kültürünü oluşturmak ve paylaşmak üzere etkin bir iletişim sistemini destekleyen bir organiza</w:t>
      </w:r>
      <w:r w:rsidR="008D04A7" w:rsidRPr="007B0F03">
        <w:t>syon yapılandırmak ve sürdürmek</w:t>
      </w:r>
    </w:p>
    <w:p w:rsidR="00DF4F3B" w:rsidRPr="007B0F03" w:rsidRDefault="004B3D95" w:rsidP="00D9150F">
      <w:pPr>
        <w:pStyle w:val="StilMaddearetliSymbolsimgeSol0cmAsl127cm"/>
        <w:tabs>
          <w:tab w:val="clear" w:pos="426"/>
          <w:tab w:val="left" w:pos="567"/>
        </w:tabs>
        <w:ind w:left="567" w:hanging="567"/>
      </w:pPr>
      <w:r w:rsidRPr="007B0F03">
        <w:t xml:space="preserve">Sosyal Bilimler Enstitüsü </w:t>
      </w:r>
      <w:r w:rsidR="00DF4F3B" w:rsidRPr="007B0F03">
        <w:t>yüksek lisans ve doktora mezun öğrencilerine ulaşmak ve öğrencilerinin mezuniyet sonrası</w:t>
      </w:r>
      <w:r w:rsidR="008D04A7" w:rsidRPr="007B0F03">
        <w:t xml:space="preserve"> süreçlerinin takibini sağlamaktır.</w:t>
      </w:r>
    </w:p>
    <w:p w:rsidR="00DF4F3B" w:rsidRPr="007B0F03" w:rsidRDefault="003E2525" w:rsidP="007B0F03">
      <w:pPr>
        <w:pStyle w:val="KESKNtrnak"/>
        <w:rPr>
          <w:rFonts w:cs="Calibri"/>
        </w:rPr>
      </w:pPr>
      <w:bookmarkStart w:id="279" w:name="_Toc284942147"/>
      <w:bookmarkStart w:id="280" w:name="_Toc284942540"/>
      <w:bookmarkStart w:id="281" w:name="_Toc284942581"/>
      <w:bookmarkStart w:id="282" w:name="_Toc288724189"/>
      <w:bookmarkStart w:id="283" w:name="_Toc288724504"/>
      <w:bookmarkStart w:id="284" w:name="_Toc288725746"/>
      <w:bookmarkStart w:id="285" w:name="_Toc288725974"/>
      <w:bookmarkStart w:id="286" w:name="_Toc288726226"/>
      <w:bookmarkStart w:id="287" w:name="_Toc288731276"/>
      <w:bookmarkStart w:id="288" w:name="_Toc288731467"/>
      <w:bookmarkEnd w:id="279"/>
      <w:bookmarkEnd w:id="280"/>
      <w:bookmarkEnd w:id="281"/>
      <w:r w:rsidRPr="007B0F03">
        <w:rPr>
          <w:rFonts w:cs="Calibri"/>
        </w:rPr>
        <w:br w:type="page"/>
      </w:r>
      <w:bookmarkStart w:id="289" w:name="_Toc291755602"/>
      <w:bookmarkStart w:id="290" w:name="_Toc291762482"/>
      <w:bookmarkStart w:id="291" w:name="_Toc291765764"/>
      <w:bookmarkStart w:id="292" w:name="_Toc291852712"/>
      <w:r w:rsidR="00947E58" w:rsidRPr="007B0F03">
        <w:rPr>
          <w:rFonts w:cs="Calibri"/>
        </w:rPr>
        <w:lastRenderedPageBreak/>
        <w:t>BÖLÜM 3</w:t>
      </w:r>
      <w:bookmarkEnd w:id="282"/>
      <w:bookmarkEnd w:id="283"/>
      <w:bookmarkEnd w:id="284"/>
      <w:bookmarkEnd w:id="285"/>
      <w:bookmarkEnd w:id="286"/>
      <w:bookmarkEnd w:id="287"/>
      <w:bookmarkEnd w:id="288"/>
      <w:bookmarkEnd w:id="289"/>
      <w:bookmarkEnd w:id="290"/>
      <w:bookmarkEnd w:id="291"/>
      <w:bookmarkEnd w:id="292"/>
    </w:p>
    <w:p w:rsidR="002059F4" w:rsidRPr="007B0F03" w:rsidRDefault="002059F4" w:rsidP="00294739">
      <w:pPr>
        <w:pStyle w:val="Altyaz"/>
        <w:rPr>
          <w:rFonts w:cs="Calibri"/>
        </w:rPr>
      </w:pPr>
      <w:bookmarkStart w:id="293" w:name="_Toc288724190"/>
      <w:bookmarkStart w:id="294" w:name="_Toc288724505"/>
      <w:bookmarkStart w:id="295" w:name="_Toc288731277"/>
      <w:bookmarkStart w:id="296" w:name="_Toc291852713"/>
      <w:r w:rsidRPr="007B0F03">
        <w:rPr>
          <w:rFonts w:cs="Calibri"/>
        </w:rPr>
        <w:t>TEKNOPARK</w:t>
      </w:r>
      <w:bookmarkEnd w:id="293"/>
      <w:bookmarkEnd w:id="294"/>
      <w:bookmarkEnd w:id="295"/>
      <w:bookmarkEnd w:id="296"/>
    </w:p>
    <w:p w:rsidR="006108F3" w:rsidRPr="00790787" w:rsidRDefault="00556D49" w:rsidP="00790787">
      <w:pPr>
        <w:pStyle w:val="anametin"/>
        <w:rPr>
          <w:rFonts w:cs="Calibri"/>
          <w:lang w:val="en-US"/>
        </w:rPr>
      </w:pPr>
      <w:r w:rsidRPr="007B0F03">
        <w:rPr>
          <w:rFonts w:cs="Calibri"/>
          <w:lang w:val="en-US"/>
        </w:rPr>
        <w:t xml:space="preserve">Sanayi </w:t>
      </w:r>
      <w:r w:rsidR="002059F4" w:rsidRPr="007B0F03">
        <w:rPr>
          <w:rFonts w:cs="Calibri"/>
          <w:lang w:val="en-US"/>
        </w:rPr>
        <w:t>ile işbirliği içinde ülken</w:t>
      </w:r>
      <w:r w:rsidRPr="007B0F03">
        <w:rPr>
          <w:rFonts w:cs="Calibri"/>
          <w:lang w:val="en-US"/>
        </w:rPr>
        <w:t xml:space="preserve">in Ar-Ge faaliyetlerine katkıda </w:t>
      </w:r>
      <w:r w:rsidR="00BD1707" w:rsidRPr="007B0F03">
        <w:rPr>
          <w:rFonts w:cs="Calibri"/>
          <w:lang w:val="en-US"/>
        </w:rPr>
        <w:t xml:space="preserve">bulunan 21. </w:t>
      </w:r>
      <w:r w:rsidR="002059F4" w:rsidRPr="007B0F03">
        <w:rPr>
          <w:rFonts w:cs="Calibri"/>
          <w:lang w:val="en-US"/>
        </w:rPr>
        <w:t>yüzyılın girişimci üniversite modeli doğrultusunda Teknopark kurulması çalışmalarına başlamış ve 4691 sayılı Teknoloji Geliştirme Bölgeleri Kanunu'nun dört maddesine göre Başkanlar Kurulu'nun 22/3/2003 tarih ve 5390 sayılı kararı ile Yıldız Teknik Üniversitesi Teknoloji</w:t>
      </w:r>
      <w:r w:rsidR="00B433ED" w:rsidRPr="007B0F03">
        <w:rPr>
          <w:rFonts w:cs="Calibri"/>
          <w:lang w:val="en-US"/>
        </w:rPr>
        <w:t xml:space="preserve"> Geliştirme Bölgesi kurulmuştur</w:t>
      </w:r>
      <w:bookmarkStart w:id="297" w:name="_Toc284942150"/>
      <w:bookmarkStart w:id="298" w:name="_Toc284942543"/>
      <w:bookmarkStart w:id="299" w:name="_Toc284942584"/>
      <w:bookmarkEnd w:id="297"/>
      <w:bookmarkEnd w:id="298"/>
      <w:bookmarkEnd w:id="299"/>
      <w:r w:rsidR="00B433ED" w:rsidRPr="007B0F03">
        <w:rPr>
          <w:rFonts w:cs="Calibri"/>
        </w:rPr>
        <w:t xml:space="preserve"> [16].</w:t>
      </w:r>
      <w:bookmarkStart w:id="300" w:name="_Toc286262013"/>
      <w:bookmarkStart w:id="301" w:name="_Toc286398589"/>
      <w:bookmarkStart w:id="302" w:name="_Toc288729068"/>
      <w:bookmarkStart w:id="303" w:name="_Toc286399813"/>
      <w:bookmarkStart w:id="304" w:name="_Toc288724191"/>
      <w:bookmarkStart w:id="305" w:name="_Toc288724506"/>
      <w:bookmarkStart w:id="306" w:name="_Toc288731278"/>
      <w:bookmarkEnd w:id="300"/>
      <w:bookmarkEnd w:id="301"/>
      <w:bookmarkEnd w:id="302"/>
    </w:p>
    <w:p w:rsidR="00790787" w:rsidRPr="00790787" w:rsidRDefault="00790787" w:rsidP="00790787">
      <w:pPr>
        <w:pStyle w:val="ListeParagraf"/>
        <w:keepNext/>
        <w:widowControl w:val="0"/>
        <w:numPr>
          <w:ilvl w:val="0"/>
          <w:numId w:val="1"/>
        </w:numPr>
        <w:tabs>
          <w:tab w:val="left" w:pos="851"/>
        </w:tabs>
        <w:spacing w:before="360" w:line="360" w:lineRule="auto"/>
        <w:ind w:left="0" w:firstLine="0"/>
        <w:outlineLvl w:val="0"/>
        <w:rPr>
          <w:b/>
          <w:vanish/>
          <w:kern w:val="28"/>
          <w:szCs w:val="20"/>
          <w:lang w:eastAsia="en-US"/>
        </w:rPr>
      </w:pPr>
    </w:p>
    <w:p w:rsidR="002059F4" w:rsidRPr="007B0F03" w:rsidRDefault="002059F4" w:rsidP="00790787">
      <w:pPr>
        <w:pStyle w:val="Balk2"/>
      </w:pPr>
      <w:bookmarkStart w:id="307" w:name="_Toc291852714"/>
      <w:r w:rsidRPr="007B0F03">
        <w:t>Teknopark</w:t>
      </w:r>
      <w:bookmarkEnd w:id="304"/>
      <w:bookmarkEnd w:id="305"/>
      <w:bookmarkEnd w:id="306"/>
      <w:bookmarkEnd w:id="307"/>
      <w:r w:rsidRPr="007B0F03">
        <w:t xml:space="preserve"> </w:t>
      </w:r>
      <w:bookmarkEnd w:id="303"/>
    </w:p>
    <w:p w:rsidR="004B3D95" w:rsidRPr="007B0F03" w:rsidRDefault="002059F4" w:rsidP="00AE1593">
      <w:pPr>
        <w:pStyle w:val="anametin"/>
        <w:rPr>
          <w:rFonts w:cs="Calibri"/>
          <w:lang w:val="en-US"/>
        </w:rPr>
      </w:pPr>
      <w:r w:rsidRPr="007B0F03">
        <w:rPr>
          <w:rFonts w:cs="Calibri"/>
          <w:lang w:val="en-US"/>
        </w:rPr>
        <w:t>Uluslararası Bilim Parkları Bir</w:t>
      </w:r>
      <w:r w:rsidR="00D61367" w:rsidRPr="007B0F03">
        <w:rPr>
          <w:rFonts w:cs="Calibri"/>
          <w:lang w:val="en-US"/>
        </w:rPr>
        <w:t>liği (IASP)’nin tanımına göre, t</w:t>
      </w:r>
      <w:r w:rsidRPr="007B0F03">
        <w:rPr>
          <w:rFonts w:cs="Calibri"/>
          <w:lang w:val="en-US"/>
        </w:rPr>
        <w:t>eknopark</w:t>
      </w:r>
      <w:r w:rsidR="004B3D95" w:rsidRPr="007B0F03">
        <w:rPr>
          <w:rFonts w:cs="Calibri"/>
          <w:lang w:val="en-US"/>
        </w:rPr>
        <w:t>;</w:t>
      </w:r>
    </w:p>
    <w:p w:rsidR="004B3D95" w:rsidRPr="003B4439" w:rsidRDefault="002059F4" w:rsidP="00944DFC">
      <w:pPr>
        <w:pStyle w:val="StilMaddearetliSymbolsimgeSol0cmAsl127cm"/>
        <w:ind w:left="426" w:hanging="284"/>
      </w:pPr>
      <w:r w:rsidRPr="003B4439">
        <w:t>Bir veya birden fazla üniversite veya diğer yüksek öğretim kurumu ve araştırma merkezleri ile resmi veya faaliyet bazında</w:t>
      </w:r>
      <w:r w:rsidR="004B3D95" w:rsidRPr="003B4439">
        <w:t xml:space="preserve"> ilişkili,</w:t>
      </w:r>
    </w:p>
    <w:p w:rsidR="004B3D95" w:rsidRPr="003B4439" w:rsidRDefault="002059F4" w:rsidP="00944DFC">
      <w:pPr>
        <w:pStyle w:val="StilMaddearetliSymbolsimgeSol0cmAsl127cm"/>
        <w:ind w:left="426" w:hanging="426"/>
      </w:pPr>
      <w:r w:rsidRPr="003B4439">
        <w:t xml:space="preserve">Bünyesinde bilgiye ve ileri teknolojilere dayalı sanayi firmalarının kurulup gelişmesini </w:t>
      </w:r>
      <w:r w:rsidR="004B3D95" w:rsidRPr="003B4439">
        <w:t>teşvik etmek üzere tasarlanmış,</w:t>
      </w:r>
    </w:p>
    <w:p w:rsidR="002059F4" w:rsidRPr="003B4439" w:rsidRDefault="002059F4" w:rsidP="00944DFC">
      <w:pPr>
        <w:pStyle w:val="StilMaddearetliSymbolsimgeSol0cmAsl127cm"/>
        <w:ind w:left="426" w:hanging="426"/>
      </w:pPr>
      <w:r w:rsidRPr="003B4439">
        <w:t>İçinde yer alan kiracı firmalara, teknoloji transferi ve iş idaresi konularında destek sağlayacak bir yönetim fonksiyonuna sahip, teşvik ve mülkiyete dayalı bir teşebbüstür.</w:t>
      </w:r>
    </w:p>
    <w:p w:rsidR="002059F4" w:rsidRPr="007B0F03" w:rsidRDefault="002059F4" w:rsidP="00AE1593">
      <w:pPr>
        <w:pStyle w:val="anametin"/>
        <w:rPr>
          <w:rFonts w:cs="Calibri"/>
          <w:lang w:val="en-US"/>
        </w:rPr>
      </w:pPr>
      <w:r w:rsidRPr="007B0F03">
        <w:rPr>
          <w:rFonts w:cs="Calibri"/>
          <w:lang w:val="en-US"/>
        </w:rPr>
        <w:t xml:space="preserve">Teknoparklar Teknoloji Geliştirme Bölgesinde yer alır ve teknoparklar için 4691 numaralı Teknoloji Geliştirme Bölgeleri </w:t>
      </w:r>
      <w:r w:rsidR="00BD1707" w:rsidRPr="007B0F03">
        <w:rPr>
          <w:rFonts w:cs="Calibri"/>
          <w:lang w:val="en-US"/>
        </w:rPr>
        <w:t>Kanunu (</w:t>
      </w:r>
      <w:r w:rsidRPr="007B0F03">
        <w:rPr>
          <w:rFonts w:cs="Calibri"/>
          <w:lang w:val="en-US"/>
        </w:rPr>
        <w:t>Kanun No</w:t>
      </w:r>
      <w:r w:rsidR="00BD1707" w:rsidRPr="007B0F03">
        <w:rPr>
          <w:rFonts w:cs="Calibri"/>
          <w:lang w:val="en-US"/>
        </w:rPr>
        <w:t>: 4691</w:t>
      </w:r>
      <w:r w:rsidRPr="007B0F03">
        <w:rPr>
          <w:rFonts w:cs="Calibri"/>
          <w:lang w:val="en-US"/>
        </w:rPr>
        <w:t>) uygulanır.</w:t>
      </w:r>
      <w:r w:rsidR="004B3D95" w:rsidRPr="007B0F03">
        <w:rPr>
          <w:rFonts w:cs="Calibri"/>
          <w:lang w:val="en-US"/>
        </w:rPr>
        <w:t xml:space="preserve"> </w:t>
      </w:r>
      <w:r w:rsidRPr="007B0F03">
        <w:rPr>
          <w:rFonts w:cs="Calibri"/>
          <w:lang w:val="en-US"/>
        </w:rPr>
        <w:t>Teknoloji üretmenin dört temel öğesi vardır:</w:t>
      </w:r>
    </w:p>
    <w:p w:rsidR="004B3D95" w:rsidRPr="003B4439" w:rsidRDefault="002059F4" w:rsidP="00944DFC">
      <w:pPr>
        <w:pStyle w:val="StilMaddearetliSymbolsimgeSol0cmAsl127cm"/>
      </w:pPr>
      <w:r w:rsidRPr="003B4439">
        <w:t>Araştırmacı nitelik sahibi insan gücü,</w:t>
      </w:r>
    </w:p>
    <w:p w:rsidR="004B3D95" w:rsidRPr="003B4439" w:rsidRDefault="002059F4" w:rsidP="00944DFC">
      <w:pPr>
        <w:pStyle w:val="StilMaddearetliSymbolsimgeSol0cmAsl127cm"/>
      </w:pPr>
      <w:r w:rsidRPr="003B4439">
        <w:t>Yeterli bilgi birikimi,</w:t>
      </w:r>
    </w:p>
    <w:p w:rsidR="004B3D95" w:rsidRPr="003B4439" w:rsidRDefault="002059F4" w:rsidP="00944DFC">
      <w:pPr>
        <w:pStyle w:val="StilMaddearetliSymbolsimgeSol0cmAsl127cm"/>
      </w:pPr>
      <w:r w:rsidRPr="003B4439">
        <w:lastRenderedPageBreak/>
        <w:t>Yeterli finansal kaynak,</w:t>
      </w:r>
    </w:p>
    <w:p w:rsidR="002059F4" w:rsidRPr="003B4439" w:rsidRDefault="002059F4" w:rsidP="000143CD">
      <w:pPr>
        <w:pStyle w:val="StilMaddearetliSymbolsimgeSol0cmAsl127cm"/>
      </w:pPr>
      <w:r w:rsidRPr="003B4439">
        <w:t>Programlı bir şekilde AR-GE çalışması yapmak.</w:t>
      </w:r>
    </w:p>
    <w:p w:rsidR="002059F4" w:rsidRPr="007B0F03" w:rsidRDefault="002059F4" w:rsidP="00AE1593">
      <w:pPr>
        <w:pStyle w:val="anametin"/>
        <w:rPr>
          <w:rFonts w:cs="Calibri"/>
          <w:lang w:val="en-US"/>
        </w:rPr>
      </w:pPr>
      <w:r w:rsidRPr="007B0F03">
        <w:rPr>
          <w:rFonts w:cs="Calibri"/>
          <w:lang w:val="en-US"/>
        </w:rPr>
        <w:t xml:space="preserve">Teknoloji geliştirmede, bu öğeler doğrultusunda dünyada birçok </w:t>
      </w:r>
      <w:r w:rsidR="00BD1707" w:rsidRPr="007B0F03">
        <w:rPr>
          <w:rFonts w:cs="Calibri"/>
          <w:lang w:val="en-US"/>
        </w:rPr>
        <w:t xml:space="preserve">yöntem-birliktelik denenmiştir. </w:t>
      </w:r>
      <w:r w:rsidRPr="007B0F03">
        <w:rPr>
          <w:rFonts w:cs="Calibri"/>
          <w:lang w:val="en-US"/>
        </w:rPr>
        <w:t>Bunlardan en verimlisi, Üniversite-Araştırma kurumları ve Sanayi arasındaki diyalogla oluşmuş birliktelikti</w:t>
      </w:r>
      <w:r w:rsidR="00B433ED" w:rsidRPr="007B0F03">
        <w:rPr>
          <w:rFonts w:cs="Calibri"/>
          <w:lang w:val="en-US"/>
        </w:rPr>
        <w:t>r</w:t>
      </w:r>
      <w:r w:rsidR="00B433ED" w:rsidRPr="007B0F03">
        <w:rPr>
          <w:rFonts w:cs="Calibri"/>
        </w:rPr>
        <w:t xml:space="preserve"> [17].</w:t>
      </w:r>
    </w:p>
    <w:p w:rsidR="002059F4" w:rsidRPr="007B0F03" w:rsidRDefault="002059F4" w:rsidP="00AE1593">
      <w:pPr>
        <w:pStyle w:val="anametin"/>
        <w:rPr>
          <w:rFonts w:cs="Calibri"/>
          <w:lang w:val="en-US"/>
        </w:rPr>
      </w:pPr>
      <w:r w:rsidRPr="007B0F03">
        <w:rPr>
          <w:rFonts w:cs="Calibri"/>
          <w:lang w:val="en-US"/>
        </w:rPr>
        <w:t>Teknoloji üretmenin dört temel öğesi doğrultusunda teknoparkların ortak amacı;</w:t>
      </w:r>
      <w:r w:rsidRPr="007B0F03">
        <w:rPr>
          <w:rFonts w:cs="Calibri"/>
          <w:lang w:val="en-US"/>
        </w:rPr>
        <w:br/>
        <w:t>Bilim ve teknoloji alanlarında yetişmiş insan gücünden yeni girişimciler yaratarak, üniversite ve Ar</w:t>
      </w:r>
      <w:r w:rsidR="00483DF8" w:rsidRPr="007B0F03">
        <w:rPr>
          <w:rFonts w:cs="Calibri"/>
          <w:lang w:val="en-US"/>
        </w:rPr>
        <w:t>-</w:t>
      </w:r>
      <w:r w:rsidRPr="007B0F03">
        <w:rPr>
          <w:rFonts w:cs="Calibri"/>
          <w:lang w:val="en-US"/>
        </w:rPr>
        <w:t xml:space="preserve">Ge kuruluşlarında birikmiş bilginin nitelikli girişimcilerin kurduğu teknoloji oryantasyonlu firmalar aracılığıyla ekonomik dönüşümünü sağlamaktır. </w:t>
      </w:r>
    </w:p>
    <w:p w:rsidR="002059F4" w:rsidRPr="007B0F03" w:rsidRDefault="004B3D95" w:rsidP="004B3D95">
      <w:pPr>
        <w:pStyle w:val="Balk2"/>
        <w:rPr>
          <w:rFonts w:cs="Calibri"/>
        </w:rPr>
      </w:pPr>
      <w:bookmarkStart w:id="308" w:name="_Toc286399814"/>
      <w:bookmarkStart w:id="309" w:name="_Toc288724192"/>
      <w:bookmarkStart w:id="310" w:name="_Toc288724507"/>
      <w:bookmarkStart w:id="311" w:name="_Toc288731279"/>
      <w:bookmarkStart w:id="312" w:name="_Toc291852715"/>
      <w:r w:rsidRPr="007B0F03">
        <w:rPr>
          <w:rFonts w:cs="Calibri"/>
        </w:rPr>
        <w:t>Teknoloji Geliştirme Bölgesi</w:t>
      </w:r>
      <w:bookmarkEnd w:id="308"/>
      <w:bookmarkEnd w:id="309"/>
      <w:bookmarkEnd w:id="310"/>
      <w:bookmarkEnd w:id="311"/>
      <w:bookmarkEnd w:id="312"/>
    </w:p>
    <w:p w:rsidR="002059F4" w:rsidRPr="007B0F03" w:rsidRDefault="00B433ED" w:rsidP="00AE1593">
      <w:pPr>
        <w:pStyle w:val="anametin"/>
        <w:rPr>
          <w:rFonts w:cs="Calibri"/>
          <w:lang w:val="en-US"/>
        </w:rPr>
      </w:pPr>
      <w:r w:rsidRPr="007B0F03">
        <w:rPr>
          <w:rFonts w:cs="Calibri"/>
          <w:lang w:val="en-US"/>
        </w:rPr>
        <w:t>Kanuna gö</w:t>
      </w:r>
      <w:r w:rsidR="004B3D95" w:rsidRPr="007B0F03">
        <w:rPr>
          <w:rFonts w:cs="Calibri"/>
          <w:lang w:val="en-US"/>
        </w:rPr>
        <w:t xml:space="preserve">re; </w:t>
      </w:r>
      <w:r w:rsidR="002059F4" w:rsidRPr="007B0F03">
        <w:rPr>
          <w:rFonts w:cs="Calibri"/>
          <w:lang w:val="en-US"/>
        </w:rPr>
        <w:t>Tekn</w:t>
      </w:r>
      <w:r w:rsidR="0003707F" w:rsidRPr="007B0F03">
        <w:rPr>
          <w:rFonts w:cs="Calibri"/>
          <w:lang w:val="en-US"/>
        </w:rPr>
        <w:t>oloji Geliştirme Bölgesi</w:t>
      </w:r>
      <w:r w:rsidR="000E1B61" w:rsidRPr="007B0F03">
        <w:rPr>
          <w:rFonts w:cs="Calibri"/>
          <w:lang w:val="en-US"/>
        </w:rPr>
        <w:t xml:space="preserve"> y</w:t>
      </w:r>
      <w:r w:rsidR="002059F4" w:rsidRPr="007B0F03">
        <w:rPr>
          <w:rFonts w:cs="Calibri"/>
          <w:lang w:val="en-US"/>
        </w:rPr>
        <w:t>üksek/ileri teknoloji kullanan ya da yeni teknolojilere yönelik firmaların, belirli bir üniversite veya yüksek teknoloji enstitüsü ya da AR-GE merkez veya enstitüsünün olanaklarından yararlanarak teknoloji veya yazılım ürettikleri/geliştirdikleri, teknolojik bir buluşu ticari bir ürün, yöntem veya hizmet haline dönüştürmek için faaliyet gösterdikleri ve bu yolla bölgenin kalkınmasına katkıda bulundukları, aynı üniversite, yüksek teknoloji enstitüsü ya da AR-GE merkez veya enstitüsü alanı içinde veya yakınında; akademik, ekonomik ve sosyal yapının bütünleştiği siteyi veya bu özellikle</w:t>
      </w:r>
      <w:r w:rsidRPr="007B0F03">
        <w:rPr>
          <w:rFonts w:cs="Calibri"/>
          <w:lang w:val="en-US"/>
        </w:rPr>
        <w:t>re sahip teknoparkı temsil eder</w:t>
      </w:r>
      <w:r w:rsidRPr="007B0F03">
        <w:rPr>
          <w:rFonts w:cs="Calibri"/>
        </w:rPr>
        <w:t xml:space="preserve"> [17].</w:t>
      </w:r>
    </w:p>
    <w:p w:rsidR="002059F4" w:rsidRPr="007B0F03" w:rsidRDefault="004B3D95" w:rsidP="00AE1593">
      <w:pPr>
        <w:pStyle w:val="anametin"/>
        <w:rPr>
          <w:rFonts w:cs="Calibri"/>
          <w:lang w:val="en-US"/>
        </w:rPr>
      </w:pPr>
      <w:r w:rsidRPr="007B0F03">
        <w:rPr>
          <w:rFonts w:cs="Calibri"/>
          <w:lang w:val="en-US"/>
        </w:rPr>
        <w:t>Yine kanuna göre;</w:t>
      </w:r>
      <w:r w:rsidR="000E1B61" w:rsidRPr="007B0F03">
        <w:rPr>
          <w:rFonts w:cs="Calibri"/>
          <w:lang w:val="en-US"/>
        </w:rPr>
        <w:t xml:space="preserve"> </w:t>
      </w:r>
      <w:r w:rsidRPr="007B0F03">
        <w:rPr>
          <w:rFonts w:cs="Calibri"/>
          <w:lang w:val="en-US"/>
        </w:rPr>
        <w:t>T</w:t>
      </w:r>
      <w:r w:rsidR="002059F4" w:rsidRPr="007B0F03">
        <w:rPr>
          <w:rFonts w:cs="Calibri"/>
          <w:lang w:val="en-US"/>
        </w:rPr>
        <w:t>eknoloji Geliştirme Bölgeleri</w:t>
      </w:r>
      <w:r w:rsidR="0003707F" w:rsidRPr="007B0F03">
        <w:rPr>
          <w:rFonts w:cs="Calibri"/>
          <w:lang w:val="en-US"/>
        </w:rPr>
        <w:t>nin</w:t>
      </w:r>
      <w:r w:rsidR="000E1B61" w:rsidRPr="007B0F03">
        <w:rPr>
          <w:rFonts w:cs="Calibri"/>
          <w:lang w:val="en-US"/>
        </w:rPr>
        <w:t xml:space="preserve"> amacı ü</w:t>
      </w:r>
      <w:r w:rsidR="002059F4" w:rsidRPr="007B0F03">
        <w:rPr>
          <w:rFonts w:cs="Calibri"/>
          <w:lang w:val="en-US"/>
        </w:rPr>
        <w:t>niversiteler, araştırma kurum ve kuruluşları ile üretim sektörlerinin i</w:t>
      </w:r>
      <w:r w:rsidR="000E1B61" w:rsidRPr="007B0F03">
        <w:rPr>
          <w:rFonts w:cs="Calibri"/>
          <w:lang w:val="en-US"/>
        </w:rPr>
        <w:t>şbirliği sağlanarak, ülke sanay</w:t>
      </w:r>
      <w:r w:rsidR="002059F4" w:rsidRPr="007B0F03">
        <w:rPr>
          <w:rFonts w:cs="Calibri"/>
          <w:lang w:val="en-US"/>
        </w:rPr>
        <w:t>inin uluslararası rekabet edebilir ve ihracata yönelik bir yapıya kavuşturulması maksadıyla teknolojik bilgi üretmek, üründe ve üretim yöntemlerinde yenilik geliştirmek, ürün kalitesini veya standardını yükseltmek, verimliliği artırmak, üretim maliyetlerini düşürmek, teknolojik bilgiyi ticarileştirmek, teknoloji yoğun üretim ve girişimciliği desteklemek, küçük ve orta ölçekli işletmelerin yeni ve ileri teknolojilere uyumunu sağlamak, Bilim ve Teknoloji Yüksek Kurulunun kararları da dikkate alınarak teknoloji yoğun alanlarda yatırım olanakları yaratmak, araştırmacı ve vasıflı kişilere iş imkânı yaratmak, teknoloji transferine yardımcı olmak ve yüksek/ileri teknoloji sağlayacak yabancı sermayenin ülkeye girişini hızlandıracak teknolojik alt yapıyı sağlamaktır.</w:t>
      </w:r>
    </w:p>
    <w:p w:rsidR="002059F4" w:rsidRPr="007B0F03" w:rsidRDefault="0003707F" w:rsidP="000143CD">
      <w:pPr>
        <w:pStyle w:val="Balk2"/>
        <w:rPr>
          <w:rFonts w:cs="Calibri"/>
          <w:lang w:val="en-US"/>
        </w:rPr>
      </w:pPr>
      <w:bookmarkStart w:id="313" w:name="_Toc286399815"/>
      <w:bookmarkStart w:id="314" w:name="_Toc288724193"/>
      <w:bookmarkStart w:id="315" w:name="_Toc288724508"/>
      <w:bookmarkStart w:id="316" w:name="_Toc288731280"/>
      <w:bookmarkStart w:id="317" w:name="_Toc291852716"/>
      <w:r w:rsidRPr="007B0F03">
        <w:rPr>
          <w:rFonts w:cs="Calibri"/>
          <w:lang w:val="en-US"/>
        </w:rPr>
        <w:lastRenderedPageBreak/>
        <w:t>Teknoparkları</w:t>
      </w:r>
      <w:r w:rsidR="004B3D95" w:rsidRPr="007B0F03">
        <w:rPr>
          <w:rFonts w:cs="Calibri"/>
          <w:lang w:val="en-US"/>
        </w:rPr>
        <w:t>n Hedefleri</w:t>
      </w:r>
      <w:bookmarkEnd w:id="313"/>
      <w:bookmarkEnd w:id="314"/>
      <w:bookmarkEnd w:id="315"/>
      <w:bookmarkEnd w:id="316"/>
      <w:bookmarkEnd w:id="317"/>
    </w:p>
    <w:p w:rsidR="002059F4" w:rsidRPr="003B4439" w:rsidRDefault="002059F4" w:rsidP="000143CD">
      <w:pPr>
        <w:pStyle w:val="StilMaddearetliSymbolsimgeSol0cmAsl127cm"/>
      </w:pPr>
      <w:r w:rsidRPr="003B4439">
        <w:t>Teknoparkların dünya standartlarına göre hedefleri şunlardır:</w:t>
      </w:r>
    </w:p>
    <w:p w:rsidR="004B3D95" w:rsidRPr="003B4439" w:rsidRDefault="002059F4" w:rsidP="00D9150F">
      <w:pPr>
        <w:pStyle w:val="StilMaddearetliSymbolsimgeSol0cmAsl127cm"/>
        <w:ind w:left="426" w:hanging="426"/>
      </w:pPr>
      <w:r w:rsidRPr="003B4439">
        <w:t>Üniversitelerin eğitim, öğretim ve araştırma faaliyetlerini destekleyerek, üniversitelerin vereceği hizmetleri zenginleştirip etkinleştirmek</w:t>
      </w:r>
      <w:r w:rsidR="00483DF8" w:rsidRPr="003B4439">
        <w:t>,</w:t>
      </w:r>
    </w:p>
    <w:p w:rsidR="004B3D95" w:rsidRPr="003B4439" w:rsidRDefault="0003707F" w:rsidP="000143CD">
      <w:pPr>
        <w:pStyle w:val="StilMaddearetliSymbolsimgeSol0cmAsl127cm"/>
      </w:pPr>
      <w:r w:rsidRPr="003B4439">
        <w:t>Sanayi</w:t>
      </w:r>
      <w:r w:rsidR="002059F4" w:rsidRPr="003B4439">
        <w:t>nin rekabet gücünü artırmak,</w:t>
      </w:r>
    </w:p>
    <w:p w:rsidR="0003707F" w:rsidRPr="003B4439" w:rsidRDefault="002059F4" w:rsidP="000143CD">
      <w:pPr>
        <w:pStyle w:val="StilMaddearetliSymbolsimgeSol0cmAsl127cm"/>
      </w:pPr>
      <w:r w:rsidRPr="003B4439">
        <w:t>Teknolojiye dayalı bölgesel ve ekonomik gelişmeyi hızlandırmaktır.</w:t>
      </w:r>
    </w:p>
    <w:p w:rsidR="002059F4" w:rsidRPr="003B4439" w:rsidRDefault="002059F4" w:rsidP="000143CD">
      <w:pPr>
        <w:pStyle w:val="StilMaddearetliSymbolsimgeSol0cmAsl127cm"/>
      </w:pPr>
      <w:r w:rsidRPr="003B4439">
        <w:t>Teknoparklar,</w:t>
      </w:r>
    </w:p>
    <w:p w:rsidR="00B81C90" w:rsidRPr="003B4439" w:rsidRDefault="00B81C90" w:rsidP="000143CD">
      <w:pPr>
        <w:pStyle w:val="StilMaddearetliSymbolsimgeSol0cmAsl127cm"/>
      </w:pPr>
      <w:r w:rsidRPr="003B4439">
        <w:t>T</w:t>
      </w:r>
      <w:r w:rsidR="002059F4" w:rsidRPr="003B4439">
        <w:t>eknoloji bağlantılı sanayi kollarının bulundukları yerlerde güçlendirilmeleri,</w:t>
      </w:r>
    </w:p>
    <w:p w:rsidR="00B81C90" w:rsidRPr="003B4439" w:rsidRDefault="00B81C90" w:rsidP="000143CD">
      <w:pPr>
        <w:pStyle w:val="StilMaddearetliSymbolsimgeSol0cmAsl127cm"/>
      </w:pPr>
      <w:r w:rsidRPr="003B4439">
        <w:t>Y</w:t>
      </w:r>
      <w:r w:rsidR="002059F4" w:rsidRPr="003B4439">
        <w:t>eni bölgelerde sanayiinin gelişiminin desteklenmesi,</w:t>
      </w:r>
    </w:p>
    <w:p w:rsidR="00B81C90" w:rsidRPr="003B4439" w:rsidRDefault="00B81C90" w:rsidP="000143CD">
      <w:pPr>
        <w:pStyle w:val="StilMaddearetliSymbolsimgeSol0cmAsl127cm"/>
      </w:pPr>
      <w:r w:rsidRPr="003B4439">
        <w:t>Y</w:t>
      </w:r>
      <w:r w:rsidR="002059F4" w:rsidRPr="003B4439">
        <w:t>enilikçi çalışmaların gerçekleştirilmesi,</w:t>
      </w:r>
    </w:p>
    <w:p w:rsidR="00B81C90" w:rsidRPr="003B4439" w:rsidRDefault="00B81C90" w:rsidP="000143CD">
      <w:pPr>
        <w:pStyle w:val="StilMaddearetliSymbolsimgeSol0cmAsl127cm"/>
      </w:pPr>
      <w:r w:rsidRPr="003B4439">
        <w:t>E</w:t>
      </w:r>
      <w:r w:rsidR="002059F4" w:rsidRPr="003B4439">
        <w:t>ğitim ve daha etkin çalışma koşulları ile verimliliğin artırılması ve</w:t>
      </w:r>
    </w:p>
    <w:p w:rsidR="002059F4" w:rsidRPr="003B4439" w:rsidRDefault="00B81C90" w:rsidP="000143CD">
      <w:pPr>
        <w:pStyle w:val="StilMaddearetliSymbolsimgeSol0cmAsl127cm"/>
        <w:ind w:left="426" w:hanging="426"/>
      </w:pPr>
      <w:r w:rsidRPr="003B4439">
        <w:t>U</w:t>
      </w:r>
      <w:r w:rsidR="002059F4" w:rsidRPr="003B4439">
        <w:t>luslararası alanda rekabet gücünün yükseltilmesi</w:t>
      </w:r>
      <w:r w:rsidR="00BD1707" w:rsidRPr="003B4439">
        <w:t xml:space="preserve"> </w:t>
      </w:r>
      <w:r w:rsidRPr="003B4439">
        <w:t xml:space="preserve">amacıyla kurulmaktadır. </w:t>
      </w:r>
      <w:r w:rsidR="002059F4" w:rsidRPr="003B4439">
        <w:t>Teknoparklar, bilimsel ve teknolojik çalışmaları, geliştirme ve prototip aşamalarından geçirip ticari uygulamaya konulm</w:t>
      </w:r>
      <w:r w:rsidR="00B433ED" w:rsidRPr="003B4439">
        <w:t>alarına ortam yaratmaktadırlar</w:t>
      </w:r>
      <w:r w:rsidR="00D61367" w:rsidRPr="003B4439">
        <w:t xml:space="preserve"> </w:t>
      </w:r>
      <w:r w:rsidR="00B433ED" w:rsidRPr="003B4439">
        <w:t>[18].</w:t>
      </w:r>
    </w:p>
    <w:p w:rsidR="002059F4" w:rsidRPr="007B0F03" w:rsidRDefault="007D5F77" w:rsidP="000143CD">
      <w:pPr>
        <w:pStyle w:val="Balk2"/>
        <w:rPr>
          <w:rFonts w:cs="Calibri"/>
          <w:lang w:val="en-US"/>
        </w:rPr>
      </w:pPr>
      <w:bookmarkStart w:id="318" w:name="_Toc286399816"/>
      <w:bookmarkStart w:id="319" w:name="_Toc288724194"/>
      <w:bookmarkStart w:id="320" w:name="_Toc288724509"/>
      <w:bookmarkStart w:id="321" w:name="_Toc288731281"/>
      <w:bookmarkStart w:id="322" w:name="_Toc291852717"/>
      <w:r w:rsidRPr="007B0F03">
        <w:rPr>
          <w:rFonts w:cs="Calibri"/>
          <w:lang w:val="en-US"/>
        </w:rPr>
        <w:t>Teknoparkları</w:t>
      </w:r>
      <w:r w:rsidR="0003707F" w:rsidRPr="007B0F03">
        <w:rPr>
          <w:rFonts w:cs="Calibri"/>
          <w:lang w:val="en-US"/>
        </w:rPr>
        <w:t>n Başlangıcı</w:t>
      </w:r>
      <w:bookmarkEnd w:id="319"/>
      <w:bookmarkEnd w:id="320"/>
      <w:bookmarkEnd w:id="321"/>
      <w:bookmarkEnd w:id="322"/>
      <w:r w:rsidR="00B81C90" w:rsidRPr="007B0F03">
        <w:rPr>
          <w:rFonts w:cs="Calibri"/>
          <w:lang w:val="en-US"/>
        </w:rPr>
        <w:t xml:space="preserve"> </w:t>
      </w:r>
      <w:bookmarkEnd w:id="318"/>
    </w:p>
    <w:p w:rsidR="002059F4" w:rsidRPr="007B0F03" w:rsidRDefault="002059F4" w:rsidP="00AE1593">
      <w:pPr>
        <w:pStyle w:val="anametin"/>
        <w:rPr>
          <w:rFonts w:cs="Calibri"/>
          <w:lang w:val="en-US"/>
        </w:rPr>
      </w:pPr>
      <w:r w:rsidRPr="007B0F03">
        <w:rPr>
          <w:rFonts w:cs="Calibri"/>
          <w:lang w:val="en-US"/>
        </w:rPr>
        <w:t>İlk aşama merkezleri genellikle teknoparkların bünyesinde bulunan kuruluşlardır. Bu merkezler teknoparklardan bağımsız olarak da kurulabilmektedirler. 1997 yılında Türkiye’de bulunan bütün kuruluşlar ilk aşama merkezi olarak kurulmuşlardır.</w:t>
      </w:r>
    </w:p>
    <w:p w:rsidR="002059F4" w:rsidRPr="007B0F03" w:rsidRDefault="002059F4" w:rsidP="00AE1593">
      <w:pPr>
        <w:pStyle w:val="anametin"/>
        <w:rPr>
          <w:rFonts w:cs="Calibri"/>
          <w:lang w:val="en-US"/>
        </w:rPr>
      </w:pPr>
      <w:r w:rsidRPr="007B0F03">
        <w:rPr>
          <w:rFonts w:cs="Calibri"/>
          <w:lang w:val="en-US"/>
        </w:rPr>
        <w:t>İlk aşama merkezlerinin amaçları teknolojiye dayalı firmaların kuruluşunu hızlandırmak, teknik teşebbüsleri teşvik etmek, teknolojiye dayalı yeni teşebbüslerin yaşama ve büyüme oranlarını yükseltmek, sürekli ve kalifiye işler yaratarak ekonominin gelişmesine yardımcı olmak, teknolojik gelişmelerin hükümet tarafından teşvikinde odak noktası olan kaynakların etkin kullanımına yardımcı olmaktır.</w:t>
      </w:r>
    </w:p>
    <w:p w:rsidR="002059F4" w:rsidRPr="007B0F03" w:rsidRDefault="002059F4" w:rsidP="00AE1593">
      <w:pPr>
        <w:pStyle w:val="anametin"/>
        <w:rPr>
          <w:rFonts w:cs="Calibri"/>
          <w:lang w:val="en-US"/>
        </w:rPr>
      </w:pPr>
      <w:r w:rsidRPr="007B0F03">
        <w:rPr>
          <w:rFonts w:cs="Calibri"/>
          <w:lang w:val="en-US"/>
        </w:rPr>
        <w:t>İlk aşama merkezleri, yeni ve/veya gelişen firmalara;</w:t>
      </w:r>
    </w:p>
    <w:p w:rsidR="00B81C90" w:rsidRPr="003B4439" w:rsidRDefault="002059F4" w:rsidP="000143CD">
      <w:pPr>
        <w:pStyle w:val="StilMaddearetliSymbolsimgeSol0cmAsl127cm"/>
      </w:pPr>
      <w:r w:rsidRPr="003B4439">
        <w:t>Yönetim, teknik ve mali konularda danışmanlık hizmetlerinin verildi</w:t>
      </w:r>
      <w:r w:rsidR="00B81C90" w:rsidRPr="003B4439">
        <w:t>ği</w:t>
      </w:r>
      <w:r w:rsidRPr="003B4439">
        <w:t xml:space="preserve"> </w:t>
      </w:r>
    </w:p>
    <w:p w:rsidR="00B81C90" w:rsidRPr="003B4439" w:rsidRDefault="002059F4" w:rsidP="000143CD">
      <w:pPr>
        <w:pStyle w:val="StilMaddearetliSymbolsimgeSol0cmAsl127cm"/>
      </w:pPr>
      <w:r w:rsidRPr="003B4439">
        <w:lastRenderedPageBreak/>
        <w:t>Yerleşim alanlarının ihtiyaca uyarlanabilen ve esnek olduğu,</w:t>
      </w:r>
    </w:p>
    <w:p w:rsidR="00B81C90" w:rsidRPr="003B4439" w:rsidRDefault="002059F4" w:rsidP="000143CD">
      <w:pPr>
        <w:pStyle w:val="StilMaddearetliSymbolsimgeSol0cmAsl127cm"/>
        <w:ind w:left="426" w:hanging="426"/>
      </w:pPr>
      <w:r w:rsidRPr="003B4439">
        <w:t>Ortak telefon, sekreterlik, telefax, kafeterya, toplantı ve konferans salonları gibi hizmetlerin müştereken sağlandığı,</w:t>
      </w:r>
    </w:p>
    <w:p w:rsidR="002059F4" w:rsidRPr="003B4439" w:rsidRDefault="002059F4" w:rsidP="000143CD">
      <w:pPr>
        <w:pStyle w:val="StilMaddearetliSymbolsimgeSol0cmAsl127cm"/>
      </w:pPr>
      <w:r w:rsidRPr="003B4439">
        <w:t>Kirası ucuz olan ortamlardır.</w:t>
      </w:r>
    </w:p>
    <w:p w:rsidR="002059F4" w:rsidRPr="007B0F03" w:rsidRDefault="002059F4" w:rsidP="00AE1593">
      <w:pPr>
        <w:pStyle w:val="anametin"/>
        <w:rPr>
          <w:rFonts w:cs="Calibri"/>
          <w:lang w:val="en-US"/>
        </w:rPr>
      </w:pPr>
      <w:r w:rsidRPr="007B0F03">
        <w:rPr>
          <w:rFonts w:cs="Calibri"/>
          <w:lang w:val="en-US"/>
        </w:rPr>
        <w:t>İlk aşama merkezleri yeni girişimlerin başarı oranını önemli ölçüde artırır. ABD'de ilk aşama merkezlerinde faaliyete geçen şirketlerde başarı oranı %80 olurken, ilk aşama merkezinin dışında faaliyete geçen şirketlerde başarı oranı 45'dir. Ayrıca bu merkezler içinde doğup büyüyen şirketlerin daha sonra kendilerine teknopark içinde daha büyük bir yer edinerek bir teknopark şirketi haline gelip, ekonomik güç dağılımı üzerinde etkili olma fırsatları da mevcuttur.</w:t>
      </w:r>
    </w:p>
    <w:p w:rsidR="002059F4" w:rsidRPr="007B0F03" w:rsidRDefault="002059F4" w:rsidP="00AE1593">
      <w:pPr>
        <w:pStyle w:val="anametin"/>
        <w:rPr>
          <w:rFonts w:cs="Calibri"/>
          <w:lang w:val="en-US"/>
        </w:rPr>
      </w:pPr>
      <w:r w:rsidRPr="007B0F03">
        <w:rPr>
          <w:rFonts w:cs="Calibri"/>
          <w:lang w:val="en-US"/>
        </w:rPr>
        <w:t>Teknoparklar ve ilk aşama merkezleri iç içe çalışırlar. İlk aşama merkezleri yeni doğan şirketleri besleyen, üniversite ve araştırma merkezi bağlantılı teknoparklar ise büyüyen şirketleri destekleyen ortamlar yaratırlar. Hem yeni doğan hem de büyüyen şirketlere hizmet sunmak teknoparkların da menfaatine uygundur, çünkü şirketler ilk aşama merkezi sayesinde büyüyebilir ve teknopark içinde faydalı büyüyen şirketler haline gelebilirler. Bir açıdan teknopark, kiracıların finansman, personel veya eğitim gibi belirli ihtiyaçlarını karşılayabilecek kaynakları azami düzeye yükselten büyük bir ilk aşama merkezine benzetilebilir.</w:t>
      </w:r>
    </w:p>
    <w:p w:rsidR="002059F4" w:rsidRPr="007B0F03" w:rsidRDefault="002059F4" w:rsidP="00AE1593">
      <w:pPr>
        <w:pStyle w:val="anametin"/>
        <w:rPr>
          <w:rFonts w:cs="Calibri"/>
          <w:lang w:val="en-US"/>
        </w:rPr>
      </w:pPr>
      <w:r w:rsidRPr="007B0F03">
        <w:rPr>
          <w:rFonts w:cs="Calibri"/>
          <w:lang w:val="en-US"/>
        </w:rPr>
        <w:t>Teknoparkın ilişkili olduğu üniversite/araştırma merkezi, araştırma ve geliştirme etkinliklerine yar</w:t>
      </w:r>
      <w:r w:rsidR="00483DF8" w:rsidRPr="007B0F03">
        <w:rPr>
          <w:rFonts w:cs="Calibri"/>
          <w:lang w:val="en-US"/>
        </w:rPr>
        <w:t>dımcı olan, fikir ve bilgi alış</w:t>
      </w:r>
      <w:r w:rsidRPr="007B0F03">
        <w:rPr>
          <w:rFonts w:cs="Calibri"/>
          <w:lang w:val="en-US"/>
        </w:rPr>
        <w:t>verişini teşvik eden, birçok tesis ve imkanları sunan</w:t>
      </w:r>
      <w:r w:rsidR="00BD1707" w:rsidRPr="007B0F03">
        <w:rPr>
          <w:rFonts w:cs="Calibri"/>
          <w:lang w:val="en-US"/>
        </w:rPr>
        <w:t> kampüs</w:t>
      </w:r>
      <w:r w:rsidRPr="007B0F03">
        <w:rPr>
          <w:rFonts w:cs="Calibri"/>
          <w:lang w:val="en-US"/>
        </w:rPr>
        <w:t xml:space="preserve"> benzeri bir ortam yaratarak</w:t>
      </w:r>
      <w:r w:rsidR="00BD1707" w:rsidRPr="007B0F03">
        <w:rPr>
          <w:rFonts w:cs="Calibri"/>
          <w:lang w:val="en-US"/>
        </w:rPr>
        <w:t> çalışanları</w:t>
      </w:r>
      <w:r w:rsidRPr="007B0F03">
        <w:rPr>
          <w:rFonts w:cs="Calibri"/>
          <w:lang w:val="en-US"/>
        </w:rPr>
        <w:t xml:space="preserve"> işlerinde daha verimli kılar ve daha çok tatmin eder; bu da personel devrini azaltır ve şirketin üstün özelliklere sahip personel bulmasını kolaylaştırır. Çoğu durumlarda arazi üniversiteye ait olduğu için, tesisler ve arazi satılmaz, kiraya verilir. Bu, parkta istikrarlı koşulların yaratılmasına katkıda bulunur ve arazi veya tesis için yatırım yapılmasının önüne geçerek işletmeler açısından da yararlı bir durum oluşturur.</w:t>
      </w:r>
    </w:p>
    <w:p w:rsidR="002059F4" w:rsidRPr="007B0F03" w:rsidRDefault="002059F4" w:rsidP="00AE1593">
      <w:pPr>
        <w:pStyle w:val="anametin"/>
        <w:rPr>
          <w:rFonts w:cs="Calibri"/>
          <w:lang w:val="en-US"/>
        </w:rPr>
      </w:pPr>
      <w:r w:rsidRPr="007B0F03">
        <w:rPr>
          <w:rFonts w:cs="Calibri"/>
          <w:lang w:val="en-US"/>
        </w:rPr>
        <w:t xml:space="preserve">Büyüyen şirketler, özellikle ayakta kalmanın şüpheli olduğu gelişmenin ilk kritik safhalarında her türlü yardıma ihtiyaç duyduklarından var olan bütün kaynaklara ulaşabilmesi gerekir. Teknoparkların kritik avantajlarından biri, teknoparkların çoğunun </w:t>
      </w:r>
      <w:r w:rsidRPr="007B0F03">
        <w:rPr>
          <w:rFonts w:cs="Calibri"/>
          <w:lang w:val="en-US"/>
        </w:rPr>
        <w:lastRenderedPageBreak/>
        <w:t>ve teknoparka bağlı ilk aşama merkezlerinin kiracı şirketlerin bu kaynaklara erişimlerini hızlandırabilmeleridir. Bu fonlar teknoparklarda bulunan büyüyen şirketlere daha kolay ulaşabilir. Yeni bir şirketin bir teknoparkı seçmesi, o şirketin finans kurumları tarafından ciddi olarak değerlendirmeye alınması için önemlidir.</w:t>
      </w:r>
    </w:p>
    <w:p w:rsidR="002059F4" w:rsidRPr="007B0F03" w:rsidRDefault="002059F4" w:rsidP="00AE1593">
      <w:pPr>
        <w:pStyle w:val="anametin"/>
        <w:rPr>
          <w:rFonts w:cs="Calibri"/>
          <w:lang w:val="en-US"/>
        </w:rPr>
      </w:pPr>
      <w:r w:rsidRPr="007B0F03">
        <w:rPr>
          <w:rFonts w:cs="Calibri"/>
          <w:lang w:val="en-US"/>
        </w:rPr>
        <w:t>İlişkili üniversite veya araştırma merkezi aracılığıyla sağlanan teknik ve yönetsel destek, bir teknoparkın en önemli katma değeridir. Üniversitelerin teknopark kiracısı şirketlere sunabildikleri kaynaklar şunlardır:</w:t>
      </w:r>
    </w:p>
    <w:p w:rsidR="00B81C90" w:rsidRPr="003B4439" w:rsidRDefault="002059F4" w:rsidP="000143CD">
      <w:pPr>
        <w:pStyle w:val="StilMaddearetliSymbolsimgeSol0cmAsl127cm"/>
      </w:pPr>
      <w:r w:rsidRPr="003B4439">
        <w:t>Lisans ve lisansüstü öğre</w:t>
      </w:r>
      <w:r w:rsidR="00483DF8" w:rsidRPr="003B4439">
        <w:t>ncileriyle ilişki kurma olanağı,</w:t>
      </w:r>
    </w:p>
    <w:p w:rsidR="00B81C90" w:rsidRPr="003B4439" w:rsidRDefault="002059F4" w:rsidP="000143CD">
      <w:pPr>
        <w:pStyle w:val="StilMaddearetliSymbolsimgeSol0cmAsl127cm"/>
      </w:pPr>
      <w:r w:rsidRPr="003B4439">
        <w:t xml:space="preserve">İyi eğitim </w:t>
      </w:r>
      <w:r w:rsidR="00483DF8" w:rsidRPr="003B4439">
        <w:t>görmüş mezunlara erişme olanağı,</w:t>
      </w:r>
    </w:p>
    <w:p w:rsidR="00B81C90" w:rsidRPr="003B4439" w:rsidRDefault="002059F4" w:rsidP="000143CD">
      <w:pPr>
        <w:pStyle w:val="StilMaddearetliSymbolsimgeSol0cmAsl127cm"/>
      </w:pPr>
      <w:r w:rsidRPr="003B4439">
        <w:t>Üniversitenin araştırm</w:t>
      </w:r>
      <w:r w:rsidR="00483DF8" w:rsidRPr="003B4439">
        <w:t>a ekipman ve imkanlarına erişim,</w:t>
      </w:r>
    </w:p>
    <w:p w:rsidR="00B81C90" w:rsidRPr="003B4439" w:rsidRDefault="002059F4" w:rsidP="000143CD">
      <w:pPr>
        <w:pStyle w:val="StilMaddearetliSymbolsimgeSol0cmAsl127cm"/>
      </w:pPr>
      <w:r w:rsidRPr="003B4439">
        <w:t>Üniversitenin sosyal ve kültü</w:t>
      </w:r>
      <w:r w:rsidR="00483DF8" w:rsidRPr="003B4439">
        <w:t>rel etkinlik tesislerine erişim,</w:t>
      </w:r>
    </w:p>
    <w:p w:rsidR="00B81C90" w:rsidRPr="003B4439" w:rsidRDefault="002059F4" w:rsidP="000143CD">
      <w:pPr>
        <w:pStyle w:val="StilMaddearetliSymbolsimgeSol0cmAsl127cm"/>
      </w:pPr>
      <w:r w:rsidRPr="003B4439">
        <w:t>Kütüphanelere eriş</w:t>
      </w:r>
      <w:r w:rsidR="00483DF8" w:rsidRPr="003B4439">
        <w:t>im,</w:t>
      </w:r>
    </w:p>
    <w:p w:rsidR="00B81C90" w:rsidRPr="003B4439" w:rsidRDefault="002059F4" w:rsidP="000143CD">
      <w:pPr>
        <w:pStyle w:val="StilMaddearetliSymbolsimgeSol0cmAsl127cm"/>
      </w:pPr>
      <w:r w:rsidRPr="003B4439">
        <w:t>Da</w:t>
      </w:r>
      <w:r w:rsidR="00483DF8" w:rsidRPr="003B4439">
        <w:t>nışma hizmetlerinden yararlanma,</w:t>
      </w:r>
    </w:p>
    <w:p w:rsidR="00B81C90" w:rsidRPr="003B4439" w:rsidRDefault="002059F4" w:rsidP="000143CD">
      <w:pPr>
        <w:pStyle w:val="StilMaddearetliSymbolsimgeSol0cmAsl127cm"/>
      </w:pPr>
      <w:r w:rsidRPr="003B4439">
        <w:t>Teknopark çalışanları için üniversi</w:t>
      </w:r>
      <w:r w:rsidR="00483DF8" w:rsidRPr="003B4439">
        <w:t>tede ek öğretim üyeliği olanağı,</w:t>
      </w:r>
    </w:p>
    <w:p w:rsidR="002059F4" w:rsidRPr="007B0F03" w:rsidRDefault="002059F4" w:rsidP="00D9150F">
      <w:pPr>
        <w:pStyle w:val="StilMaddearetliSymbolsimgeSol0cmAsl127cm"/>
        <w:rPr>
          <w:lang w:val="en-US"/>
        </w:rPr>
      </w:pPr>
      <w:r w:rsidRPr="007B0F03">
        <w:rPr>
          <w:lang w:val="en-US"/>
        </w:rPr>
        <w:t>Ortak araştırma projelerine katılım veya araştır</w:t>
      </w:r>
      <w:r w:rsidR="00483DF8" w:rsidRPr="007B0F03">
        <w:rPr>
          <w:lang w:val="en-US"/>
        </w:rPr>
        <w:t>mayı üniversitede finanse etmek.</w:t>
      </w:r>
    </w:p>
    <w:p w:rsidR="002059F4" w:rsidRPr="00D9150F" w:rsidRDefault="002059F4" w:rsidP="00D9150F">
      <w:pPr>
        <w:pStyle w:val="anametin"/>
      </w:pPr>
      <w:r w:rsidRPr="00D9150F">
        <w:t>Deneyimli bir teknopark yöneticisi ise pek çok farklı kaynağın zengin uzmanlık ve desteğini toplayabilir ve bunları ayakta kalmaya ve büyümeye çalışan yeni kurulmuş şirketlerin istifadesine sunabilir. Teknopark yöneticileri kiracı şirketler ile üniversiteler ve başka dış kaynaklar arasında aşağıdaki yollarla bir köprü işlevi görebilirler:</w:t>
      </w:r>
    </w:p>
    <w:p w:rsidR="00B81C90" w:rsidRPr="003B4439" w:rsidRDefault="002059F4" w:rsidP="000143CD">
      <w:pPr>
        <w:pStyle w:val="StilMaddearetliSymbolsimgeSol0cmAsl127cm"/>
      </w:pPr>
      <w:r w:rsidRPr="003B4439">
        <w:t>Yeni şirketler için yönetici kadrolar bulmak ve istihdam etmek;</w:t>
      </w:r>
    </w:p>
    <w:p w:rsidR="00B81C90" w:rsidRPr="003B4439" w:rsidRDefault="002059F4" w:rsidP="000143CD">
      <w:pPr>
        <w:pStyle w:val="StilMaddearetliSymbolsimgeSol0cmAsl127cm"/>
      </w:pPr>
      <w:r w:rsidRPr="003B4439">
        <w:t>Finansör veya yatırımcılar bulmak;</w:t>
      </w:r>
    </w:p>
    <w:p w:rsidR="00B81C90" w:rsidRPr="003B4439" w:rsidRDefault="002059F4" w:rsidP="000143CD">
      <w:pPr>
        <w:pStyle w:val="StilMaddearetliSymbolsimgeSol0cmAsl127cm"/>
      </w:pPr>
      <w:r w:rsidRPr="003B4439">
        <w:t>Hükümet satın alma programlarına erişim imkanı sunmak;</w:t>
      </w:r>
    </w:p>
    <w:p w:rsidR="00B81C90" w:rsidRPr="003B4439" w:rsidRDefault="002059F4" w:rsidP="000143CD">
      <w:pPr>
        <w:pStyle w:val="StilMaddearetliSymbolsimgeSol0cmAsl127cm"/>
        <w:ind w:left="426" w:hanging="426"/>
      </w:pPr>
      <w:r w:rsidRPr="003B4439">
        <w:t>Ortak veya finanse edilen araştırma projeleri için üniversiteyle daha yakın ilişkileri teşvik etmek;</w:t>
      </w:r>
    </w:p>
    <w:p w:rsidR="002059F4" w:rsidRPr="003B4439" w:rsidRDefault="002059F4" w:rsidP="000143CD">
      <w:pPr>
        <w:pStyle w:val="StilMaddearetliSymbolsimgeSol0cmAsl127cm"/>
      </w:pPr>
      <w:r w:rsidRPr="003B4439">
        <w:t>Danışma hizmeti olanakları sunmak.</w:t>
      </w:r>
    </w:p>
    <w:p w:rsidR="002059F4" w:rsidRPr="007B0F03" w:rsidRDefault="002059F4" w:rsidP="00AE1593">
      <w:pPr>
        <w:pStyle w:val="anametin"/>
        <w:rPr>
          <w:rFonts w:cs="Calibri"/>
          <w:lang w:val="en-US"/>
        </w:rPr>
      </w:pPr>
      <w:r w:rsidRPr="007B0F03">
        <w:rPr>
          <w:rFonts w:cs="Calibri"/>
          <w:lang w:val="en-US"/>
        </w:rPr>
        <w:lastRenderedPageBreak/>
        <w:t xml:space="preserve">Teknoparklar kiracılarının başarısında doğrudan paya sahiptirler ve herhangi bir sorun çıktığında kiracılarına yardımcı olmaktan sorumludurlar. Teknoparklar pazar alanı olarak teknoloji ve araştırmayı seçmekle son derece değişken özel bir pazara girdiklerini bilirler. Yeni, büyüyen şirketler sıklıkla aylık nakit akışlarına göre krize girer yaşar yada ölürler. Şirketin nakit akışının azaldığı aylarda, park kirayı almayabilir. </w:t>
      </w:r>
      <w:r w:rsidR="008D04A7" w:rsidRPr="007B0F03">
        <w:rPr>
          <w:rFonts w:cs="Calibri"/>
          <w:lang w:val="en-US"/>
        </w:rPr>
        <w:t xml:space="preserve">Park yönetimi için önemli olan </w:t>
      </w:r>
      <w:r w:rsidR="008D04A7" w:rsidRPr="007B0F03">
        <w:rPr>
          <w:rFonts w:cs="Calibri"/>
        </w:rPr>
        <w:t xml:space="preserve">[18] de belirtildiği gibi </w:t>
      </w:r>
      <w:r w:rsidRPr="007B0F03">
        <w:rPr>
          <w:rFonts w:cs="Calibri"/>
          <w:lang w:val="en-US"/>
        </w:rPr>
        <w:t>eksi nakit akışının geçici olup olmadığı ve gelecekteki nakit akışı için, o şirkette risk almayı haklı çıkartabilecek kadar yeterince sağlam bir temelin var olup</w:t>
      </w:r>
      <w:r w:rsidR="00B433ED" w:rsidRPr="007B0F03">
        <w:rPr>
          <w:rFonts w:cs="Calibri"/>
          <w:lang w:val="en-US"/>
        </w:rPr>
        <w:t xml:space="preserve"> olmadığıdır</w:t>
      </w:r>
      <w:r w:rsidR="008D04A7" w:rsidRPr="007B0F03">
        <w:rPr>
          <w:rFonts w:cs="Calibri"/>
        </w:rPr>
        <w:t>.</w:t>
      </w:r>
    </w:p>
    <w:p w:rsidR="002059F4" w:rsidRPr="007B0F03" w:rsidRDefault="00B81C90" w:rsidP="000143CD">
      <w:pPr>
        <w:pStyle w:val="Balk2"/>
        <w:rPr>
          <w:rFonts w:cs="Calibri"/>
          <w:lang w:val="en-US"/>
        </w:rPr>
      </w:pPr>
      <w:bookmarkStart w:id="323" w:name="_Toc286399817"/>
      <w:bookmarkStart w:id="324" w:name="_Toc288724195"/>
      <w:bookmarkStart w:id="325" w:name="_Toc288724510"/>
      <w:bookmarkStart w:id="326" w:name="_Toc288731282"/>
      <w:bookmarkStart w:id="327" w:name="_Toc291852718"/>
      <w:r w:rsidRPr="007B0F03">
        <w:rPr>
          <w:rFonts w:cs="Calibri"/>
          <w:lang w:val="en-US"/>
        </w:rPr>
        <w:t>Teknoloji Geliştirme Bölgesinin Avantajlar</w:t>
      </w:r>
      <w:bookmarkEnd w:id="323"/>
      <w:r w:rsidR="0003707F" w:rsidRPr="007B0F03">
        <w:rPr>
          <w:rFonts w:cs="Calibri"/>
          <w:lang w:val="en-US"/>
        </w:rPr>
        <w:t>ı</w:t>
      </w:r>
      <w:bookmarkEnd w:id="324"/>
      <w:bookmarkEnd w:id="325"/>
      <w:bookmarkEnd w:id="326"/>
      <w:bookmarkEnd w:id="327"/>
    </w:p>
    <w:p w:rsidR="002059F4" w:rsidRPr="007B0F03" w:rsidRDefault="002059F4" w:rsidP="00AE1593">
      <w:pPr>
        <w:pStyle w:val="anametin"/>
        <w:rPr>
          <w:rFonts w:cs="Calibri"/>
          <w:lang w:val="en-US"/>
        </w:rPr>
      </w:pPr>
      <w:r w:rsidRPr="007B0F03">
        <w:rPr>
          <w:rFonts w:cs="Calibri"/>
          <w:lang w:val="en-US"/>
        </w:rPr>
        <w:t>Bölgede yer alan faaliyetlerde yürürlükteki iş ve çalışma mevzuatına gör</w:t>
      </w:r>
      <w:r w:rsidR="00BD1707" w:rsidRPr="007B0F03">
        <w:rPr>
          <w:rFonts w:cs="Calibri"/>
          <w:lang w:val="en-US"/>
        </w:rPr>
        <w:t>e personel istihdam edilir. Bu b</w:t>
      </w:r>
      <w:r w:rsidRPr="007B0F03">
        <w:rPr>
          <w:rFonts w:cs="Calibri"/>
          <w:lang w:val="en-US"/>
        </w:rPr>
        <w:t>ölgelerde 6224 sayılı Yabancı Sermaye Kanunu ve ilgili mevzuat hükümleri çerçevesinde yabancı uyruklu yönetici ve vasıflı AR-GE personeli çalıştırılabilir.</w:t>
      </w:r>
    </w:p>
    <w:p w:rsidR="002059F4" w:rsidRPr="007B0F03" w:rsidRDefault="002059F4" w:rsidP="00AE1593">
      <w:pPr>
        <w:pStyle w:val="anametin"/>
        <w:rPr>
          <w:rFonts w:cs="Calibri"/>
          <w:lang w:val="en-US"/>
        </w:rPr>
      </w:pPr>
      <w:r w:rsidRPr="007B0F03">
        <w:rPr>
          <w:rFonts w:cs="Calibri"/>
          <w:lang w:val="en-US"/>
        </w:rPr>
        <w:t>Bölgede yer alan gelir ve kurumlar vergisi mükelleflerinin, münhasıran bu Bölgedeki yazılım ve AR-GE’ye dayalı üretim faaliyetlerinden elde ettikleri kazançları faaliyete geçirilmesinden itibaren 2013 yılı sonuna kadar gelir ve kurumlar vergisinden müstesnadır. Bakanlar Kurulu, seçilen hedef alınan, belirli teknolojik alanlar ve ürünler için on yıla kadar süreyi uzatabilir.</w:t>
      </w:r>
    </w:p>
    <w:p w:rsidR="002059F4" w:rsidRPr="007B0F03" w:rsidRDefault="002059F4" w:rsidP="00AE1593">
      <w:pPr>
        <w:pStyle w:val="anametin"/>
        <w:rPr>
          <w:rFonts w:cs="Calibri"/>
          <w:lang w:val="en-US"/>
        </w:rPr>
      </w:pPr>
      <w:r w:rsidRPr="007B0F03">
        <w:rPr>
          <w:rFonts w:cs="Calibri"/>
          <w:lang w:val="en-US"/>
        </w:rPr>
        <w:t>Bölgede çalışan araştırmacı, yazılımcı ve AR-GE personelinin bu görevleri ile ilgili ücretleri, Bölgenin kuruluş tarihinden itibaren 2013 yılı sonuna kadar her türlü vergiden istisnadır.</w:t>
      </w:r>
    </w:p>
    <w:p w:rsidR="002059F4" w:rsidRPr="007B0F03" w:rsidRDefault="002059F4" w:rsidP="00AE1593">
      <w:pPr>
        <w:pStyle w:val="anametin"/>
        <w:rPr>
          <w:rFonts w:cs="Calibri"/>
          <w:lang w:val="en-US"/>
        </w:rPr>
      </w:pPr>
      <w:r w:rsidRPr="007B0F03">
        <w:rPr>
          <w:rFonts w:cs="Calibri"/>
          <w:lang w:val="en-US"/>
        </w:rPr>
        <w:t>Kamu kurum ve kuruluşları ile üniversite personelinden Bölgede yer alan faaliyetlerde araştırmacı personel olarak hizmetine ihtiyaç duyulanlar</w:t>
      </w:r>
      <w:r w:rsidR="00BD1707" w:rsidRPr="007B0F03">
        <w:rPr>
          <w:rFonts w:cs="Calibri"/>
          <w:lang w:val="en-US"/>
        </w:rPr>
        <w:t>, çalıştıkları</w:t>
      </w:r>
      <w:r w:rsidRPr="007B0F03">
        <w:rPr>
          <w:rFonts w:cs="Calibri"/>
          <w:lang w:val="en-US"/>
        </w:rPr>
        <w:t xml:space="preserve"> kuruluşların izni ile sürekli veya yarı zamanlı olarak çalıştırılabilirler. Yarı zamanlı görev alan öğretim üyesi, öğretim görevlisi, araştırma görevlisi ve uzmanların bu hizmetleri karşılığı elde edecekleri gelirler, üniversite döner sermaye kapsamı dışında tutulur. Sürekli olarak istihdam edilecek personele kurumlarınca aylıksız izin verilir ve kadroları ile ilişkileri devam eder. Bunlardan 5434 sayılı Türkiye Cumhuriyeti Emekli Sandığı Kanununa tabi personelin burada geçirdikleri süreler için emeklilik hak</w:t>
      </w:r>
      <w:r w:rsidR="00D61367" w:rsidRPr="007B0F03">
        <w:rPr>
          <w:rFonts w:cs="Calibri"/>
          <w:lang w:val="en-US"/>
        </w:rPr>
        <w:t>ları 5434 sayılı Kanunun 31.</w:t>
      </w:r>
      <w:r w:rsidRPr="007B0F03">
        <w:rPr>
          <w:rFonts w:cs="Calibri"/>
          <w:lang w:val="en-US"/>
        </w:rPr>
        <w:t xml:space="preserve"> </w:t>
      </w:r>
      <w:r w:rsidRPr="007B0F03">
        <w:rPr>
          <w:rFonts w:cs="Calibri"/>
          <w:lang w:val="en-US"/>
        </w:rPr>
        <w:lastRenderedPageBreak/>
        <w:t>maddesi hükümlerine uyulmak kaydıyla saklı kalır. 2547 sayılı Yükseköğretim Kanununu</w:t>
      </w:r>
      <w:r w:rsidR="00D61367" w:rsidRPr="007B0F03">
        <w:rPr>
          <w:rFonts w:cs="Calibri"/>
          <w:lang w:val="en-US"/>
        </w:rPr>
        <w:t>n 36.</w:t>
      </w:r>
      <w:r w:rsidRPr="007B0F03">
        <w:rPr>
          <w:rFonts w:cs="Calibri"/>
          <w:lang w:val="en-US"/>
        </w:rPr>
        <w:t xml:space="preserve"> maddesinin bu maddede yer alan düzenlemelere aykırı hükümleri uygulanmaz.</w:t>
      </w:r>
    </w:p>
    <w:p w:rsidR="002059F4" w:rsidRPr="007B0F03" w:rsidRDefault="00220F6C" w:rsidP="00AE1593">
      <w:pPr>
        <w:pStyle w:val="anametin"/>
        <w:rPr>
          <w:rFonts w:cs="Calibri"/>
          <w:lang w:val="en-US"/>
        </w:rPr>
      </w:pPr>
      <w:r w:rsidRPr="007B0F03">
        <w:rPr>
          <w:rFonts w:cs="Calibri"/>
          <w:lang w:val="en-US"/>
        </w:rPr>
        <w:t>Öğretim elemanları 2547 Sayılı Kanunun 39. maddesinde öngörülen yurtiçinde ve yurt</w:t>
      </w:r>
      <w:r w:rsidR="002059F4" w:rsidRPr="007B0F03">
        <w:rPr>
          <w:rFonts w:cs="Calibri"/>
          <w:lang w:val="en-US"/>
        </w:rPr>
        <w:t>dışında geçici görevlendirme esaslarına göre yapacakları çalışmaları Üniversite Yönetim Kurulu</w:t>
      </w:r>
      <w:r w:rsidRPr="007B0F03">
        <w:rPr>
          <w:rFonts w:cs="Calibri"/>
          <w:lang w:val="en-US"/>
        </w:rPr>
        <w:t>’nun izni ile b</w:t>
      </w:r>
      <w:r w:rsidR="002059F4" w:rsidRPr="007B0F03">
        <w:rPr>
          <w:rFonts w:cs="Calibri"/>
          <w:lang w:val="en-US"/>
        </w:rPr>
        <w:t>ölgedeki kuruluşlarda yapab</w:t>
      </w:r>
      <w:r w:rsidRPr="007B0F03">
        <w:rPr>
          <w:rFonts w:cs="Calibri"/>
          <w:lang w:val="en-US"/>
        </w:rPr>
        <w:t>ilirler. Aylıklı izinli olarak b</w:t>
      </w:r>
      <w:r w:rsidR="002059F4" w:rsidRPr="007B0F03">
        <w:rPr>
          <w:rFonts w:cs="Calibri"/>
          <w:lang w:val="en-US"/>
        </w:rPr>
        <w:t>ölgede göre</w:t>
      </w:r>
      <w:r w:rsidRPr="007B0F03">
        <w:rPr>
          <w:rFonts w:cs="Calibri"/>
          <w:lang w:val="en-US"/>
        </w:rPr>
        <w:t>vlendirilen öğretim üyelerinin b</w:t>
      </w:r>
      <w:r w:rsidR="002059F4" w:rsidRPr="007B0F03">
        <w:rPr>
          <w:rFonts w:cs="Calibri"/>
          <w:lang w:val="en-US"/>
        </w:rPr>
        <w:t>ölgede elde edecekleri gelirler üniversite döner sermaye kapsamı dışında tutulur. Ayrıca, öğretim elemanları Üniversite Yönetim Kurulu</w:t>
      </w:r>
      <w:r w:rsidRPr="007B0F03">
        <w:rPr>
          <w:rFonts w:cs="Calibri"/>
          <w:lang w:val="en-US"/>
        </w:rPr>
        <w:t>’</w:t>
      </w:r>
      <w:r w:rsidR="002059F4" w:rsidRPr="007B0F03">
        <w:rPr>
          <w:rFonts w:cs="Calibri"/>
          <w:lang w:val="en-US"/>
        </w:rPr>
        <w:t>nun izni ile yaptıkları araştırmaların sonuçlarını ticarileştirmek amacı ile bu bölgelerde şirket kurabilir, kurulu bir şirkete ortak olabilir ve/veya bu şirketlerin yönetiminde görev alabilirler.</w:t>
      </w:r>
    </w:p>
    <w:p w:rsidR="002059F4" w:rsidRPr="007B0F03" w:rsidRDefault="002059F4" w:rsidP="00AE1593">
      <w:pPr>
        <w:pStyle w:val="anametin"/>
        <w:rPr>
          <w:rFonts w:cs="Calibri"/>
          <w:lang w:val="en-US"/>
        </w:rPr>
      </w:pPr>
      <w:r w:rsidRPr="007B0F03">
        <w:rPr>
          <w:rFonts w:cs="Calibri"/>
          <w:lang w:val="en-US"/>
        </w:rPr>
        <w:t>Gelir ve kurumlar vergisi mükelleflerince bu bölgelerde AR-GE faaliyetlerinde bulunan kişi, kurum veya kuruluşlara makbuz karşılığı sponsor olarak yapılan bağış ve yardımlar toplamı 193 sayılı</w:t>
      </w:r>
      <w:r w:rsidR="00D61367" w:rsidRPr="007B0F03">
        <w:rPr>
          <w:rFonts w:cs="Calibri"/>
          <w:lang w:val="en-US"/>
        </w:rPr>
        <w:t xml:space="preserve"> gelir vergisi kanununun 89.</w:t>
      </w:r>
      <w:r w:rsidRPr="007B0F03">
        <w:rPr>
          <w:rFonts w:cs="Calibri"/>
          <w:lang w:val="en-US"/>
        </w:rPr>
        <w:t xml:space="preserve"> maddesinin 2 numaralı bendi ile 5422 sayılı ku</w:t>
      </w:r>
      <w:r w:rsidR="00D61367" w:rsidRPr="007B0F03">
        <w:rPr>
          <w:rFonts w:cs="Calibri"/>
          <w:lang w:val="en-US"/>
        </w:rPr>
        <w:t>rumlar vergisi kanununun 14.</w:t>
      </w:r>
      <w:r w:rsidRPr="007B0F03">
        <w:rPr>
          <w:rFonts w:cs="Calibri"/>
          <w:lang w:val="en-US"/>
        </w:rPr>
        <w:t xml:space="preserve"> maddesinin 6 numaralı bendinde belirtilen oran ve esaslar d</w:t>
      </w:r>
      <w:r w:rsidR="004629B6" w:rsidRPr="007B0F03">
        <w:rPr>
          <w:rFonts w:cs="Calibri"/>
          <w:lang w:val="en-US"/>
        </w:rPr>
        <w:t>ahilinde indirime tabi tutulur, [3].</w:t>
      </w:r>
    </w:p>
    <w:p w:rsidR="002059F4" w:rsidRPr="007B0F03" w:rsidRDefault="002059F4" w:rsidP="00AE1593">
      <w:pPr>
        <w:pStyle w:val="anametin"/>
        <w:rPr>
          <w:rFonts w:cs="Calibri"/>
          <w:lang w:val="en-US"/>
        </w:rPr>
      </w:pPr>
      <w:r w:rsidRPr="007B0F03">
        <w:rPr>
          <w:rFonts w:cs="Calibri"/>
          <w:lang w:val="en-US"/>
        </w:rPr>
        <w:t xml:space="preserve">Bölgede faaliyette bulunan girişimcilerin kazançlarının kurum ve gelir vergisinden istisna bulunduğu süre içinde münhasıran bu bölgelerde ürettikleri ve sistem yönetimi, veri yönetimi, iş uygulamaları, sektörel, internet, mobil ve askeri komuta kontrol uygulama yazılımı şeklindeki teslim ve hizmetleri katma değer vergisinden müstesnadır. </w:t>
      </w:r>
    </w:p>
    <w:p w:rsidR="002059F4" w:rsidRPr="007B0F03" w:rsidRDefault="002059F4" w:rsidP="00AE1593">
      <w:pPr>
        <w:pStyle w:val="anametin"/>
        <w:rPr>
          <w:rFonts w:cs="Calibri"/>
          <w:lang w:val="en-US"/>
        </w:rPr>
      </w:pPr>
      <w:r w:rsidRPr="007B0F03">
        <w:rPr>
          <w:rFonts w:cs="Calibri"/>
          <w:lang w:val="en-US"/>
        </w:rPr>
        <w:t>Bu bölgelerde yer alan firmalar KOSGEB desteklerinden yararlanabilir. Bunların bir kısmı hibe şeklinde bir kısmı taksitli geri ödeme şeklindedir.  </w:t>
      </w:r>
    </w:p>
    <w:p w:rsidR="002059F4" w:rsidRPr="007B0F03" w:rsidRDefault="00B81C90" w:rsidP="007D5F77">
      <w:pPr>
        <w:pStyle w:val="Balk2"/>
        <w:tabs>
          <w:tab w:val="clear" w:pos="851"/>
          <w:tab w:val="left" w:pos="709"/>
        </w:tabs>
        <w:rPr>
          <w:rFonts w:cs="Calibri"/>
        </w:rPr>
      </w:pPr>
      <w:bookmarkStart w:id="328" w:name="_Toc286399818"/>
      <w:bookmarkStart w:id="329" w:name="_Toc288724196"/>
      <w:bookmarkStart w:id="330" w:name="_Toc288724511"/>
      <w:bookmarkStart w:id="331" w:name="_Toc288731283"/>
      <w:bookmarkStart w:id="332" w:name="_Toc291852719"/>
      <w:r w:rsidRPr="007B0F03">
        <w:rPr>
          <w:rFonts w:cs="Calibri"/>
        </w:rPr>
        <w:t>Teknopark Kuruluş Prosedürü</w:t>
      </w:r>
      <w:bookmarkEnd w:id="328"/>
      <w:bookmarkEnd w:id="329"/>
      <w:bookmarkEnd w:id="330"/>
      <w:bookmarkEnd w:id="331"/>
      <w:bookmarkEnd w:id="332"/>
    </w:p>
    <w:p w:rsidR="002059F4" w:rsidRPr="007B0F03" w:rsidRDefault="002059F4" w:rsidP="00AE1593">
      <w:pPr>
        <w:pStyle w:val="anametin"/>
        <w:rPr>
          <w:rFonts w:cs="Calibri"/>
          <w:lang w:val="en-US"/>
        </w:rPr>
      </w:pPr>
      <w:r w:rsidRPr="007B0F03">
        <w:rPr>
          <w:rFonts w:cs="Calibri"/>
          <w:lang w:val="en-US"/>
        </w:rPr>
        <w:t>Teknoparkın kurulması için teknoparkın kuruluşunu sağlayan kurumları temsile yetkili kişilerden oluşacak Kurucu</w:t>
      </w:r>
      <w:r w:rsidR="00220F6C" w:rsidRPr="007B0F03">
        <w:rPr>
          <w:rFonts w:cs="Calibri"/>
          <w:lang w:val="en-US"/>
        </w:rPr>
        <w:t xml:space="preserve"> Kurul KOSGEB' e başvurmalıdır. </w:t>
      </w:r>
      <w:r w:rsidR="00D61367" w:rsidRPr="007B0F03">
        <w:rPr>
          <w:rFonts w:cs="Calibri"/>
          <w:lang w:val="en-US"/>
        </w:rPr>
        <w:t>Kurucu Kurul, t</w:t>
      </w:r>
      <w:r w:rsidRPr="007B0F03">
        <w:rPr>
          <w:rFonts w:cs="Calibri"/>
          <w:lang w:val="en-US"/>
        </w:rPr>
        <w:t xml:space="preserve">eknoparkın genel amaç ve politikaları ile kurulacağı bölgeyi belirleyerek, bölgedeki insan gücü, hammadde imkanları, mevcut sanayiinin durumu, üniversite sanayi ilişkileri ve pazar durumu, teknoparkın hangi sektörlerde faaliyet göstereceği, niteliği, büyüklüğü ve </w:t>
      </w:r>
      <w:r w:rsidRPr="007B0F03">
        <w:rPr>
          <w:rFonts w:cs="Calibri"/>
          <w:lang w:val="en-US"/>
        </w:rPr>
        <w:lastRenderedPageBreak/>
        <w:t>kurulması için gereken altyapı ve mali porte ile teknoparkın işletme yönetiminin nasıl yapılacağı, mali ilişkileri, tahmini gelir ve giderlerinin nasıl oluşacağını içeren bir rapor ve bu yönetmelikte yer alan dokümanlarla birlikte Teknopark kuruluşu içi</w:t>
      </w:r>
      <w:r w:rsidR="00220F6C" w:rsidRPr="007B0F03">
        <w:rPr>
          <w:rFonts w:cs="Calibri"/>
          <w:lang w:val="en-US"/>
        </w:rPr>
        <w:t>n KOSGEB'</w:t>
      </w:r>
      <w:r w:rsidRPr="007B0F03">
        <w:rPr>
          <w:rFonts w:cs="Calibri"/>
          <w:lang w:val="en-US"/>
        </w:rPr>
        <w:t>e müracaat eder.</w:t>
      </w:r>
    </w:p>
    <w:p w:rsidR="002059F4" w:rsidRPr="007B0F03" w:rsidRDefault="00220F6C" w:rsidP="00AE1593">
      <w:pPr>
        <w:pStyle w:val="anametin"/>
        <w:rPr>
          <w:rFonts w:cs="Calibri"/>
          <w:lang w:val="en-US"/>
        </w:rPr>
      </w:pPr>
      <w:r w:rsidRPr="007B0F03">
        <w:rPr>
          <w:rFonts w:cs="Calibri"/>
          <w:lang w:val="en-US"/>
        </w:rPr>
        <w:t xml:space="preserve">Hazırlanan </w:t>
      </w:r>
      <w:r w:rsidR="00B81C90" w:rsidRPr="007B0F03">
        <w:rPr>
          <w:rFonts w:cs="Calibri"/>
          <w:lang w:val="en-US"/>
        </w:rPr>
        <w:t xml:space="preserve">rapor, </w:t>
      </w:r>
      <w:r w:rsidR="002059F4" w:rsidRPr="007B0F03">
        <w:rPr>
          <w:rFonts w:cs="Calibri"/>
          <w:lang w:val="en-US"/>
        </w:rPr>
        <w:t>KOSGEB tarafından Teknopark Kurulu'nca incelemeye tabi tutulacaktır. Bu Kurulda Sanayi ve Ticaret Bakanlığı, KOSGEB, TÜBİTAK, YÖK, TOBB, TTGV, TESK, HM, DTM, TYD, DPT, TPE, İGEME, MPM, TMMOB, S</w:t>
      </w:r>
      <w:r w:rsidR="00B433ED" w:rsidRPr="007B0F03">
        <w:rPr>
          <w:rFonts w:cs="Calibri"/>
          <w:lang w:val="en-US"/>
        </w:rPr>
        <w:t>SM, temsilcileri yer almaktadır</w:t>
      </w:r>
      <w:r w:rsidR="00B433ED" w:rsidRPr="007B0F03">
        <w:rPr>
          <w:rFonts w:cs="Calibri"/>
        </w:rPr>
        <w:t xml:space="preserve"> [18].</w:t>
      </w:r>
    </w:p>
    <w:p w:rsidR="002059F4" w:rsidRPr="007B0F03" w:rsidRDefault="002059F4" w:rsidP="00AE1593">
      <w:pPr>
        <w:pStyle w:val="anametin"/>
        <w:rPr>
          <w:rFonts w:cs="Calibri"/>
          <w:lang w:val="en-US"/>
        </w:rPr>
      </w:pPr>
      <w:r w:rsidRPr="007B0F03">
        <w:rPr>
          <w:rFonts w:cs="Calibri"/>
          <w:lang w:val="en-US"/>
        </w:rPr>
        <w:t>Başvuru, Kurul'ca uygun bulunması halinde T.C. Sanayi ve Ticaret Bakanlığı - Sanayi Araştırma ve Geliştirme Genel Müdürlüğüne intikal ettirilecektir. Sanayi ve Ticaret Bakanlığı tarafın</w:t>
      </w:r>
      <w:r w:rsidR="00D61367" w:rsidRPr="007B0F03">
        <w:rPr>
          <w:rFonts w:cs="Calibri"/>
          <w:lang w:val="en-US"/>
        </w:rPr>
        <w:t>dan da uygun bulunması halinde t</w:t>
      </w:r>
      <w:r w:rsidRPr="007B0F03">
        <w:rPr>
          <w:rFonts w:cs="Calibri"/>
          <w:lang w:val="en-US"/>
        </w:rPr>
        <w:t>eknopark kuruluş süreci başlayacaktır.</w:t>
      </w:r>
      <w:r w:rsidRPr="007B0F03">
        <w:rPr>
          <w:rFonts w:cs="Calibri"/>
          <w:lang w:val="en-US"/>
        </w:rPr>
        <w:br/>
        <w:t xml:space="preserve">Teknopark kuruluş başvurusu ve raporunun Teknopark Kurulu tarafından incelenmesinde; </w:t>
      </w:r>
    </w:p>
    <w:p w:rsidR="00B81C90" w:rsidRPr="003B4439" w:rsidRDefault="002059F4" w:rsidP="000143CD">
      <w:pPr>
        <w:pStyle w:val="StilMaddearetliSymbolsimgeSol0cmAsl127cm"/>
        <w:ind w:left="426" w:hanging="426"/>
      </w:pPr>
      <w:r w:rsidRPr="003B4439">
        <w:t xml:space="preserve">Ar-Ge Kurumunun ve Sanayi varlığının olması veya </w:t>
      </w:r>
      <w:r w:rsidR="00220F6C" w:rsidRPr="003B4439">
        <w:t>arazinin Ar-Ge Kurumu ve sanayiye</w:t>
      </w:r>
      <w:r w:rsidRPr="003B4439">
        <w:t xml:space="preserve"> yakın olması, </w:t>
      </w:r>
    </w:p>
    <w:p w:rsidR="00B81C90" w:rsidRPr="003B4439" w:rsidRDefault="002059F4" w:rsidP="000143CD">
      <w:pPr>
        <w:pStyle w:val="StilMaddearetliSymbolsimgeSol0cmAsl127cm"/>
        <w:ind w:left="426" w:hanging="426"/>
      </w:pPr>
      <w:r w:rsidRPr="003B4439">
        <w:t xml:space="preserve">Hangi konu ve konularda faaliyet gösterileceği, işbirliği yapılacak kuruluşlar, sorumlunun kim yada kimler olacağı, </w:t>
      </w:r>
    </w:p>
    <w:p w:rsidR="00B81C90" w:rsidRPr="003B4439" w:rsidRDefault="002059F4" w:rsidP="000143CD">
      <w:pPr>
        <w:pStyle w:val="StilMaddearetliSymbolsimgeSol0cmAsl127cm"/>
        <w:ind w:left="426" w:hanging="426"/>
      </w:pPr>
      <w:r w:rsidRPr="003B4439">
        <w:t xml:space="preserve">Teknoloji üretebilirliğinin veya geliştirilmesinin mümkün olup olmayacağı, istihdama etkisi, arazinin uygunluğu, </w:t>
      </w:r>
    </w:p>
    <w:p w:rsidR="00B81C90" w:rsidRPr="003B4439" w:rsidRDefault="002059F4" w:rsidP="000143CD">
      <w:pPr>
        <w:pStyle w:val="StilMaddearetliSymbolsimgeSol0cmAsl127cm"/>
        <w:ind w:left="426" w:hanging="426"/>
      </w:pPr>
      <w:r w:rsidRPr="003B4439">
        <w:t xml:space="preserve">Sosyal (eğitim, sağlık,sosyal hizmetler) ve teknik (su, kanalizasyon, enerji, ulaşım ve haberleşme) altyapı imkanlarının tamamlanmış olup almadığı, </w:t>
      </w:r>
    </w:p>
    <w:p w:rsidR="00B81C90" w:rsidRPr="003B4439" w:rsidRDefault="002059F4" w:rsidP="000143CD">
      <w:pPr>
        <w:pStyle w:val="StilMaddearetliSymbolsimgeSol0cmAsl127cm"/>
        <w:ind w:left="426" w:hanging="426"/>
      </w:pPr>
      <w:r w:rsidRPr="003B4439">
        <w:t>Kalkınma planları ile öngörülen hedeflere uygun; Sanayi ve Girişimcinin gelişimine açık; üretim, p</w:t>
      </w:r>
      <w:r w:rsidR="00D61367" w:rsidRPr="003B4439">
        <w:t>azar ve sektör beklentilerinin t</w:t>
      </w:r>
      <w:r w:rsidRPr="003B4439">
        <w:t xml:space="preserve">eknopark faaliyet dinamizmine pozitif etki yapacak düzeyde olup olmadığı, </w:t>
      </w:r>
    </w:p>
    <w:p w:rsidR="00B81C90" w:rsidRPr="003B4439" w:rsidRDefault="002059F4" w:rsidP="000143CD">
      <w:pPr>
        <w:pStyle w:val="StilMaddearetliSymbolsimgeSol0cmAsl127cm"/>
        <w:ind w:left="426" w:hanging="426"/>
      </w:pPr>
      <w:r w:rsidRPr="003B4439">
        <w:t xml:space="preserve">Girişimcilerin gücünün ve işletme ölçeklerinin böyle bir faaliyetin sürdürülebilirliğini etkileyip etkilemeyeceği, </w:t>
      </w:r>
    </w:p>
    <w:p w:rsidR="002059F4" w:rsidRPr="003B4439" w:rsidRDefault="002059F4" w:rsidP="000143CD">
      <w:pPr>
        <w:pStyle w:val="StilMaddearetliSymbolsimgeSol0cmAsl127cm"/>
        <w:ind w:left="426" w:hanging="426"/>
      </w:pPr>
      <w:r w:rsidRPr="003B4439">
        <w:lastRenderedPageBreak/>
        <w:t xml:space="preserve">Güçlü bir finansman </w:t>
      </w:r>
      <w:r w:rsidR="00220F6C" w:rsidRPr="003B4439">
        <w:t>desteğinin varlığı, en azından finansman k</w:t>
      </w:r>
      <w:r w:rsidRPr="003B4439">
        <w:t xml:space="preserve">aynaklarının uygun olup olmadığı, </w:t>
      </w:r>
    </w:p>
    <w:p w:rsidR="002059F4" w:rsidRPr="003B4439" w:rsidRDefault="002059F4" w:rsidP="00D9150F">
      <w:pPr>
        <w:pStyle w:val="anametin"/>
      </w:pPr>
      <w:r w:rsidRPr="003B4439">
        <w:t>kriterlerine dikkat edilir. Amaca uygun faaliyetler olup</w:t>
      </w:r>
      <w:r w:rsidR="007D5F77" w:rsidRPr="003B4439">
        <w:t> olmadığı</w:t>
      </w:r>
      <w:r w:rsidRPr="003B4439">
        <w:t xml:space="preserve"> konularında olumlu kanaat sahibi olunması halinde başvuru T.C. Sanayi ve Ticaret Bakanlığı Sanayi Araştırma ve Geliştirme Genel Müdürlüğü'nün görüşüne sunulur</w:t>
      </w:r>
      <w:r w:rsidR="004629B6" w:rsidRPr="003B4439">
        <w:t xml:space="preserve"> [9]</w:t>
      </w:r>
      <w:r w:rsidRPr="003B4439">
        <w:t>.</w:t>
      </w:r>
    </w:p>
    <w:p w:rsidR="00B81C90" w:rsidRPr="007B0F03" w:rsidRDefault="00B81C90" w:rsidP="007D5F77">
      <w:pPr>
        <w:pStyle w:val="Balk2"/>
        <w:tabs>
          <w:tab w:val="clear" w:pos="851"/>
          <w:tab w:val="left" w:pos="709"/>
        </w:tabs>
        <w:rPr>
          <w:rFonts w:cs="Calibri"/>
        </w:rPr>
      </w:pPr>
      <w:bookmarkStart w:id="333" w:name="_Toc286399819"/>
      <w:bookmarkStart w:id="334" w:name="_Toc288724197"/>
      <w:bookmarkStart w:id="335" w:name="_Toc288724512"/>
      <w:bookmarkStart w:id="336" w:name="_Toc288731284"/>
      <w:bookmarkStart w:id="337" w:name="_Toc291852720"/>
      <w:r w:rsidRPr="007B0F03">
        <w:rPr>
          <w:rFonts w:cs="Calibri"/>
        </w:rPr>
        <w:t>Teknoparklarda Girişimcilere Sunulabilecek Hizmetler</w:t>
      </w:r>
      <w:bookmarkEnd w:id="334"/>
      <w:bookmarkEnd w:id="335"/>
      <w:bookmarkEnd w:id="336"/>
      <w:bookmarkEnd w:id="337"/>
      <w:r w:rsidRPr="007B0F03">
        <w:rPr>
          <w:rFonts w:cs="Calibri"/>
        </w:rPr>
        <w:t xml:space="preserve"> </w:t>
      </w:r>
      <w:bookmarkEnd w:id="333"/>
    </w:p>
    <w:p w:rsidR="002059F4" w:rsidRPr="007B0F03" w:rsidRDefault="002059F4" w:rsidP="00B81C90">
      <w:pPr>
        <w:pStyle w:val="Balk3"/>
        <w:rPr>
          <w:rFonts w:cs="Calibri"/>
        </w:rPr>
      </w:pPr>
      <w:bookmarkStart w:id="338" w:name="_Toc286399820"/>
      <w:bookmarkStart w:id="339" w:name="_Toc288724198"/>
      <w:bookmarkStart w:id="340" w:name="_Toc288724513"/>
      <w:bookmarkStart w:id="341" w:name="_Toc288731285"/>
      <w:bookmarkStart w:id="342" w:name="_Toc291852721"/>
      <w:r w:rsidRPr="007B0F03">
        <w:rPr>
          <w:rFonts w:cs="Calibri"/>
        </w:rPr>
        <w:t xml:space="preserve">Danışmanlık </w:t>
      </w:r>
      <w:r w:rsidR="00B81C90" w:rsidRPr="007B0F03">
        <w:rPr>
          <w:rFonts w:cs="Calibri"/>
        </w:rPr>
        <w:t>Hizmetleri</w:t>
      </w:r>
      <w:bookmarkEnd w:id="338"/>
      <w:bookmarkEnd w:id="339"/>
      <w:bookmarkEnd w:id="340"/>
      <w:bookmarkEnd w:id="341"/>
      <w:bookmarkEnd w:id="342"/>
    </w:p>
    <w:p w:rsidR="00B81C90" w:rsidRPr="003B4439" w:rsidRDefault="002059F4" w:rsidP="000143CD">
      <w:pPr>
        <w:pStyle w:val="StilMaddearetliSymbolsimgeSol0cmAsl127cm"/>
      </w:pPr>
      <w:r w:rsidRPr="003B4439">
        <w:t>Kuruluş danışmanlığı</w:t>
      </w:r>
    </w:p>
    <w:p w:rsidR="00B81C90" w:rsidRPr="003B4439" w:rsidRDefault="002059F4" w:rsidP="000143CD">
      <w:pPr>
        <w:pStyle w:val="StilMaddearetliSymbolsimgeSol0cmAsl127cm"/>
      </w:pPr>
      <w:r w:rsidRPr="003B4439">
        <w:t>İş planları</w:t>
      </w:r>
    </w:p>
    <w:p w:rsidR="00B81C90" w:rsidRPr="003B4439" w:rsidRDefault="002059F4" w:rsidP="000143CD">
      <w:pPr>
        <w:pStyle w:val="StilMaddearetliSymbolsimgeSol0cmAsl127cm"/>
      </w:pPr>
      <w:r w:rsidRPr="003B4439">
        <w:t>Teknoloji danışmanlığı</w:t>
      </w:r>
    </w:p>
    <w:p w:rsidR="00B81C90" w:rsidRPr="003B4439" w:rsidRDefault="002059F4" w:rsidP="000143CD">
      <w:pPr>
        <w:pStyle w:val="StilMaddearetliSymbolsimgeSol0cmAsl127cm"/>
      </w:pPr>
      <w:r w:rsidRPr="003B4439">
        <w:t>Mali danışmanlık</w:t>
      </w:r>
    </w:p>
    <w:p w:rsidR="00B81C90" w:rsidRPr="003B4439" w:rsidRDefault="002059F4" w:rsidP="000143CD">
      <w:pPr>
        <w:pStyle w:val="StilMaddearetliSymbolsimgeSol0cmAsl127cm"/>
      </w:pPr>
      <w:r w:rsidRPr="003B4439">
        <w:t>Denetim</w:t>
      </w:r>
    </w:p>
    <w:p w:rsidR="00B81C90" w:rsidRPr="003B4439" w:rsidRDefault="002059F4" w:rsidP="000143CD">
      <w:pPr>
        <w:pStyle w:val="StilMaddearetliSymbolsimgeSol0cmAsl127cm"/>
      </w:pPr>
      <w:r w:rsidRPr="003B4439">
        <w:t>Hukuk danışmanlığı</w:t>
      </w:r>
    </w:p>
    <w:p w:rsidR="00B81C90" w:rsidRPr="003B4439" w:rsidRDefault="002059F4" w:rsidP="000143CD">
      <w:pPr>
        <w:pStyle w:val="StilMaddearetliSymbolsimgeSol0cmAsl127cm"/>
      </w:pPr>
      <w:r w:rsidRPr="003B4439">
        <w:t>Muhasebe işlemleri</w:t>
      </w:r>
    </w:p>
    <w:p w:rsidR="002059F4" w:rsidRPr="003B4439" w:rsidRDefault="002059F4" w:rsidP="000143CD">
      <w:pPr>
        <w:pStyle w:val="StilMaddearetliSymbolsimgeSol0cmAsl127cm"/>
      </w:pPr>
      <w:r w:rsidRPr="003B4439">
        <w:t xml:space="preserve">Reklam ve pazarlama danışmanlığı </w:t>
      </w:r>
    </w:p>
    <w:p w:rsidR="002059F4" w:rsidRPr="007B0F03" w:rsidRDefault="0003707F" w:rsidP="00B81C90">
      <w:pPr>
        <w:pStyle w:val="Balk3"/>
        <w:rPr>
          <w:rFonts w:cs="Calibri"/>
        </w:rPr>
      </w:pPr>
      <w:bookmarkStart w:id="343" w:name="_Toc286399821"/>
      <w:bookmarkStart w:id="344" w:name="_Toc288724199"/>
      <w:bookmarkStart w:id="345" w:name="_Toc288724514"/>
      <w:bookmarkStart w:id="346" w:name="_Toc288731286"/>
      <w:bookmarkStart w:id="347" w:name="_Toc291852722"/>
      <w:r w:rsidRPr="007B0F03">
        <w:rPr>
          <w:rFonts w:cs="Calibri"/>
        </w:rPr>
        <w:t>Teknik H</w:t>
      </w:r>
      <w:r w:rsidR="002059F4" w:rsidRPr="007B0F03">
        <w:rPr>
          <w:rFonts w:cs="Calibri"/>
        </w:rPr>
        <w:t>izmetler</w:t>
      </w:r>
      <w:bookmarkEnd w:id="343"/>
      <w:bookmarkEnd w:id="344"/>
      <w:bookmarkEnd w:id="345"/>
      <w:bookmarkEnd w:id="346"/>
      <w:bookmarkEnd w:id="347"/>
    </w:p>
    <w:p w:rsidR="00B81C90" w:rsidRPr="003B4439" w:rsidRDefault="002059F4" w:rsidP="000143CD">
      <w:pPr>
        <w:pStyle w:val="StilMaddearetliSymbolsimgeSol0cmAsl127cm"/>
      </w:pPr>
      <w:r w:rsidRPr="003B4439">
        <w:t>Laboratuar</w:t>
      </w:r>
    </w:p>
    <w:p w:rsidR="00B81C90" w:rsidRPr="003B4439" w:rsidRDefault="002059F4" w:rsidP="000143CD">
      <w:pPr>
        <w:pStyle w:val="StilMaddearetliSymbolsimgeSol0cmAsl127cm"/>
      </w:pPr>
      <w:r w:rsidRPr="003B4439">
        <w:t>Atölye</w:t>
      </w:r>
    </w:p>
    <w:p w:rsidR="00B81C90" w:rsidRPr="003B4439" w:rsidRDefault="002059F4" w:rsidP="000143CD">
      <w:pPr>
        <w:pStyle w:val="StilMaddearetliSymbolsimgeSol0cmAsl127cm"/>
      </w:pPr>
      <w:r w:rsidRPr="003B4439">
        <w:t>Kütüphane</w:t>
      </w:r>
    </w:p>
    <w:p w:rsidR="00B81C90" w:rsidRPr="003B4439" w:rsidRDefault="002059F4" w:rsidP="000143CD">
      <w:pPr>
        <w:pStyle w:val="StilMaddearetliSymbolsimgeSol0cmAsl127cm"/>
      </w:pPr>
      <w:r w:rsidRPr="003B4439">
        <w:t>Uluslar arası bilgi ağlarına erişim</w:t>
      </w:r>
    </w:p>
    <w:p w:rsidR="00B81C90" w:rsidRPr="003B4439" w:rsidRDefault="002059F4" w:rsidP="000143CD">
      <w:pPr>
        <w:pStyle w:val="StilMaddearetliSymbolsimgeSol0cmAsl127cm"/>
      </w:pPr>
      <w:r w:rsidRPr="003B4439">
        <w:t>Bilgisayar, fotokopi, daktilo</w:t>
      </w:r>
    </w:p>
    <w:p w:rsidR="00B81C90" w:rsidRPr="003B4439" w:rsidRDefault="002059F4" w:rsidP="000143CD">
      <w:pPr>
        <w:pStyle w:val="StilMaddearetliSymbolsimgeSol0cmAsl127cm"/>
      </w:pPr>
      <w:r w:rsidRPr="003B4439">
        <w:t>Telefon, teleks, fax</w:t>
      </w:r>
    </w:p>
    <w:p w:rsidR="00B81C90" w:rsidRPr="003B4439" w:rsidRDefault="002059F4" w:rsidP="000143CD">
      <w:pPr>
        <w:pStyle w:val="StilMaddearetliSymbolsimgeSol0cmAsl127cm"/>
      </w:pPr>
      <w:r w:rsidRPr="003B4439">
        <w:t>Yazılım paketleri</w:t>
      </w:r>
    </w:p>
    <w:p w:rsidR="00B81C90" w:rsidRPr="003B4439" w:rsidRDefault="002059F4" w:rsidP="000143CD">
      <w:pPr>
        <w:pStyle w:val="StilMaddearetliSymbolsimgeSol0cmAsl127cm"/>
      </w:pPr>
      <w:r w:rsidRPr="003B4439">
        <w:t>Konferans ve toplantı salonları</w:t>
      </w:r>
    </w:p>
    <w:p w:rsidR="00B81C90" w:rsidRPr="003B4439" w:rsidRDefault="002059F4" w:rsidP="000143CD">
      <w:pPr>
        <w:pStyle w:val="StilMaddearetliSymbolsimgeSol0cmAsl127cm"/>
      </w:pPr>
      <w:r w:rsidRPr="003B4439">
        <w:lastRenderedPageBreak/>
        <w:t>Patent katalogları</w:t>
      </w:r>
    </w:p>
    <w:p w:rsidR="00B81C90" w:rsidRPr="003B4439" w:rsidRDefault="002059F4" w:rsidP="000143CD">
      <w:pPr>
        <w:pStyle w:val="StilMaddearetliSymbolsimgeSol0cmAsl127cm"/>
      </w:pPr>
      <w:r w:rsidRPr="003B4439">
        <w:t>Veri tabanı</w:t>
      </w:r>
    </w:p>
    <w:p w:rsidR="002059F4" w:rsidRPr="003B4439" w:rsidRDefault="002059F4" w:rsidP="000143CD">
      <w:pPr>
        <w:pStyle w:val="StilMaddearetliSymbolsimgeSol0cmAsl127cm"/>
      </w:pPr>
      <w:r w:rsidRPr="003B4439">
        <w:t xml:space="preserve">Sekreter </w:t>
      </w:r>
    </w:p>
    <w:p w:rsidR="002059F4" w:rsidRPr="007B0F03" w:rsidRDefault="0003707F" w:rsidP="00B81C90">
      <w:pPr>
        <w:pStyle w:val="Balk3"/>
        <w:rPr>
          <w:rFonts w:cs="Calibri"/>
        </w:rPr>
      </w:pPr>
      <w:bookmarkStart w:id="348" w:name="_Toc286399822"/>
      <w:bookmarkStart w:id="349" w:name="_Toc288724200"/>
      <w:bookmarkStart w:id="350" w:name="_Toc288724515"/>
      <w:bookmarkStart w:id="351" w:name="_Toc288731287"/>
      <w:bookmarkStart w:id="352" w:name="_Toc291852723"/>
      <w:r w:rsidRPr="007B0F03">
        <w:rPr>
          <w:rFonts w:cs="Calibri"/>
        </w:rPr>
        <w:t>Sosyal H</w:t>
      </w:r>
      <w:r w:rsidR="002059F4" w:rsidRPr="007B0F03">
        <w:rPr>
          <w:rFonts w:cs="Calibri"/>
        </w:rPr>
        <w:t>izmetler</w:t>
      </w:r>
      <w:bookmarkEnd w:id="348"/>
      <w:bookmarkEnd w:id="349"/>
      <w:bookmarkEnd w:id="350"/>
      <w:bookmarkEnd w:id="351"/>
      <w:bookmarkEnd w:id="352"/>
    </w:p>
    <w:p w:rsidR="00B81C90" w:rsidRPr="003B4439" w:rsidRDefault="002059F4" w:rsidP="000143CD">
      <w:pPr>
        <w:pStyle w:val="StilMaddearetliSymbolsimgeSol0cmAsl127cm"/>
      </w:pPr>
      <w:r w:rsidRPr="003B4439">
        <w:t>Sağlık hizmetleri</w:t>
      </w:r>
    </w:p>
    <w:p w:rsidR="00B81C90" w:rsidRPr="003B4439" w:rsidRDefault="002059F4" w:rsidP="000143CD">
      <w:pPr>
        <w:pStyle w:val="StilMaddearetliSymbolsimgeSol0cmAsl127cm"/>
      </w:pPr>
      <w:r w:rsidRPr="003B4439">
        <w:t>Alışveriş merkezi</w:t>
      </w:r>
    </w:p>
    <w:p w:rsidR="00B81C90" w:rsidRPr="003B4439" w:rsidRDefault="002059F4" w:rsidP="000143CD">
      <w:pPr>
        <w:pStyle w:val="StilMaddearetliSymbolsimgeSol0cmAsl127cm"/>
      </w:pPr>
      <w:r w:rsidRPr="003B4439">
        <w:t>Lokanta, kafeterya</w:t>
      </w:r>
    </w:p>
    <w:p w:rsidR="00B81C90" w:rsidRPr="003B4439" w:rsidRDefault="002059F4" w:rsidP="000143CD">
      <w:pPr>
        <w:pStyle w:val="StilMaddearetliSymbolsimgeSol0cmAsl127cm"/>
      </w:pPr>
      <w:r w:rsidRPr="003B4439">
        <w:t>Tiyatro, sinema, konser salonları</w:t>
      </w:r>
    </w:p>
    <w:p w:rsidR="002059F4" w:rsidRPr="003B4439" w:rsidRDefault="002059F4" w:rsidP="000143CD">
      <w:pPr>
        <w:pStyle w:val="StilMaddearetliSymbolsimgeSol0cmAsl127cm"/>
      </w:pPr>
      <w:r w:rsidRPr="003B4439">
        <w:t xml:space="preserve">Spor tesisleri </w:t>
      </w:r>
    </w:p>
    <w:p w:rsidR="002059F4" w:rsidRPr="007B0F03" w:rsidRDefault="002059F4" w:rsidP="00AE1593">
      <w:pPr>
        <w:pStyle w:val="anametin"/>
        <w:rPr>
          <w:rFonts w:cs="Calibri"/>
          <w:lang w:val="en-US"/>
        </w:rPr>
      </w:pPr>
      <w:r w:rsidRPr="007B0F03">
        <w:rPr>
          <w:rFonts w:cs="Calibri"/>
          <w:lang w:val="en-US"/>
        </w:rPr>
        <w:t>So</w:t>
      </w:r>
      <w:r w:rsidR="00B81C90" w:rsidRPr="007B0F03">
        <w:rPr>
          <w:rFonts w:cs="Calibri"/>
          <w:lang w:val="en-US"/>
        </w:rPr>
        <w:t xml:space="preserve">nuç olarak </w:t>
      </w:r>
      <w:r w:rsidR="00D61367" w:rsidRPr="007B0F03">
        <w:rPr>
          <w:rFonts w:cs="Calibri"/>
        </w:rPr>
        <w:t>t</w:t>
      </w:r>
      <w:r w:rsidRPr="007B0F03">
        <w:rPr>
          <w:rFonts w:cs="Calibri"/>
        </w:rPr>
        <w:t xml:space="preserve">eknopark kurulumu için </w:t>
      </w:r>
      <w:r w:rsidR="00220F6C" w:rsidRPr="007B0F03">
        <w:rPr>
          <w:rFonts w:cs="Calibri"/>
        </w:rPr>
        <w:t>bir üniversite veya kamuya ait A</w:t>
      </w:r>
      <w:r w:rsidRPr="007B0F03">
        <w:rPr>
          <w:rFonts w:cs="Calibri"/>
        </w:rPr>
        <w:t xml:space="preserve">r-ge kuruluşları ile ortak çalışmak gerekmektedir. Yetkili yerler tarafından teknoparkın iyi yönetilmediği kanaati oluşursa, önce uyarılır ve sonra düzelmemesi halinde yönetime el </w:t>
      </w:r>
      <w:r w:rsidR="00B81C90" w:rsidRPr="007B0F03">
        <w:rPr>
          <w:rFonts w:cs="Calibri"/>
        </w:rPr>
        <w:t xml:space="preserve">konulabilir, yönetim başkasına devredilebilir. </w:t>
      </w:r>
      <w:r w:rsidR="00220F6C" w:rsidRPr="007B0F03">
        <w:rPr>
          <w:rFonts w:cs="Calibri"/>
        </w:rPr>
        <w:t xml:space="preserve">Yatırımcı açısından, </w:t>
      </w:r>
      <w:r w:rsidR="00D61367" w:rsidRPr="007B0F03">
        <w:rPr>
          <w:rFonts w:cs="Calibri"/>
        </w:rPr>
        <w:t>t</w:t>
      </w:r>
      <w:r w:rsidRPr="007B0F03">
        <w:rPr>
          <w:rFonts w:cs="Calibri"/>
        </w:rPr>
        <w:t>eknoparklara bu kadar yüksek yatırımların geri dönüşümü çok iyi organize olunması durumunda</w:t>
      </w:r>
      <w:r w:rsidR="00B81C90" w:rsidRPr="007B0F03">
        <w:rPr>
          <w:rFonts w:cs="Calibri"/>
        </w:rPr>
        <w:t xml:space="preserve"> ve yıllar sonra olabilecektir. </w:t>
      </w:r>
      <w:r w:rsidRPr="007B0F03">
        <w:rPr>
          <w:rFonts w:cs="Calibri"/>
        </w:rPr>
        <w:t>Bunun yerine, teknopark kurulumu için ayrılacak miktar, girişimcilere destek olarak ayrılır ve girişimci ile ortak firma(lar)</w:t>
      </w:r>
      <w:r w:rsidRPr="007B0F03">
        <w:rPr>
          <w:rFonts w:cs="Calibri"/>
          <w:lang w:val="en-US"/>
        </w:rPr>
        <w:t xml:space="preserve"> kurulur. Böylece hem yatırımcıya ait yer değerlendirilmiş olur, hem de </w:t>
      </w:r>
      <w:r w:rsidR="007D5F77" w:rsidRPr="007B0F03">
        <w:rPr>
          <w:rFonts w:cs="Calibri"/>
          <w:lang w:val="en-US"/>
        </w:rPr>
        <w:t>projenin (</w:t>
      </w:r>
      <w:r w:rsidRPr="007B0F03">
        <w:rPr>
          <w:rFonts w:cs="Calibri"/>
          <w:lang w:val="en-US"/>
        </w:rPr>
        <w:t>girişimci tarafından üretilen proje) tamamlanmasından sonra maddi geri dönüşümü oldukça fazla o</w:t>
      </w:r>
      <w:r w:rsidR="00C820BF" w:rsidRPr="007B0F03">
        <w:rPr>
          <w:rFonts w:cs="Calibri"/>
          <w:lang w:val="en-US"/>
        </w:rPr>
        <w:t xml:space="preserve">lacaktır. </w:t>
      </w:r>
      <w:r w:rsidRPr="007B0F03">
        <w:rPr>
          <w:rFonts w:cs="Calibri"/>
          <w:lang w:val="en-US"/>
        </w:rPr>
        <w:t xml:space="preserve">Burada </w:t>
      </w:r>
      <w:r w:rsidR="00C820BF" w:rsidRPr="007B0F03">
        <w:rPr>
          <w:rFonts w:cs="Calibri"/>
          <w:lang w:val="en-US"/>
        </w:rPr>
        <w:t>amaç</w:t>
      </w:r>
      <w:r w:rsidRPr="007B0F03">
        <w:rPr>
          <w:rFonts w:cs="Calibri"/>
          <w:lang w:val="en-US"/>
        </w:rPr>
        <w:t xml:space="preserve"> girişimci düşüncesini satın almak ve ona karşılığında destek olmaktır.</w:t>
      </w:r>
    </w:p>
    <w:p w:rsidR="00C76C34" w:rsidRPr="007B0F03" w:rsidRDefault="00C76C34" w:rsidP="000143CD">
      <w:pPr>
        <w:pStyle w:val="Balk2"/>
        <w:rPr>
          <w:rFonts w:cs="Calibri"/>
        </w:rPr>
      </w:pPr>
      <w:bookmarkStart w:id="353" w:name="_Toc286399823"/>
      <w:bookmarkStart w:id="354" w:name="_Toc288724201"/>
      <w:bookmarkStart w:id="355" w:name="_Toc288724516"/>
      <w:bookmarkStart w:id="356" w:name="_Toc288731288"/>
      <w:bookmarkStart w:id="357" w:name="_Toc291852724"/>
      <w:r w:rsidRPr="007B0F03">
        <w:rPr>
          <w:rFonts w:cs="Calibri"/>
        </w:rPr>
        <w:t>Teknopark 1. Faz Ar-Ge Binaları</w:t>
      </w:r>
      <w:bookmarkEnd w:id="353"/>
      <w:bookmarkEnd w:id="354"/>
      <w:bookmarkEnd w:id="355"/>
      <w:bookmarkEnd w:id="356"/>
      <w:bookmarkEnd w:id="357"/>
    </w:p>
    <w:p w:rsidR="00C76C34" w:rsidRPr="007B0F03" w:rsidRDefault="00C76C34" w:rsidP="00AE1593">
      <w:pPr>
        <w:pStyle w:val="anametin"/>
        <w:rPr>
          <w:rFonts w:cs="Calibri"/>
        </w:rPr>
      </w:pPr>
      <w:r w:rsidRPr="007B0F03">
        <w:rPr>
          <w:rFonts w:cs="Calibri"/>
        </w:rPr>
        <w:t>Yıldız Teknoloji Geliştirme Bölgesi – Teknopark, Ocak 2010 itibariyle toplam 15.000 m2 alanda kurulu 1. Faz Ar-Ge Bölgesi ile faaliyete başl</w:t>
      </w:r>
      <w:r w:rsidR="00220F6C" w:rsidRPr="007B0F03">
        <w:rPr>
          <w:rFonts w:cs="Calibri"/>
        </w:rPr>
        <w:t>amıştır. 1. Faz Bölgesi; y</w:t>
      </w:r>
      <w:r w:rsidRPr="007B0F03">
        <w:rPr>
          <w:rFonts w:cs="Calibri"/>
        </w:rPr>
        <w:t xml:space="preserve">azılım geliştirme, bilişim sektörü Ar-Ge çalışmaları, telekomünikasyon çözümleri, endüstriyel ürünler, moleküler teknoloji, sağlık sektörü Ar-Ge çalışmaları, endüstriyel ürünler Ar-Ge çalışmaları gibi çok çeşitli alanlarda faaliyet gösteren 12 Ar-Ge firması ve toplamda 170 kalifiye Ar-Ge mühendisine ev sahipliği yapmaktadır. 1. Faz bölgesi, çeşitli rekreasyon </w:t>
      </w:r>
      <w:r w:rsidRPr="007B0F03">
        <w:rPr>
          <w:rFonts w:cs="Calibri"/>
        </w:rPr>
        <w:lastRenderedPageBreak/>
        <w:t>alanları, servis ve hizmet alanları gibi çoklu kullanıma açık alanlarla beraber 3 adet, toplamda 4.000 m2 kapalı alan içeren Ar-Ge merkezlerini bulundurmaktadır.</w:t>
      </w:r>
    </w:p>
    <w:p w:rsidR="00C76C34" w:rsidRPr="007B0F03" w:rsidRDefault="00C76C34" w:rsidP="00B81C90">
      <w:pPr>
        <w:pStyle w:val="Balk2"/>
        <w:rPr>
          <w:rFonts w:cs="Calibri"/>
        </w:rPr>
      </w:pPr>
      <w:bookmarkStart w:id="358" w:name="_Toc286399824"/>
      <w:bookmarkStart w:id="359" w:name="_Toc288724202"/>
      <w:bookmarkStart w:id="360" w:name="_Toc288724517"/>
      <w:bookmarkStart w:id="361" w:name="_Toc288731289"/>
      <w:bookmarkStart w:id="362" w:name="_Toc291852725"/>
      <w:r w:rsidRPr="007B0F03">
        <w:rPr>
          <w:rFonts w:cs="Calibri"/>
        </w:rPr>
        <w:t>Teknopark 2. Faz Ar-Ge Binaları</w:t>
      </w:r>
      <w:bookmarkEnd w:id="358"/>
      <w:bookmarkEnd w:id="359"/>
      <w:bookmarkEnd w:id="360"/>
      <w:bookmarkEnd w:id="361"/>
      <w:bookmarkEnd w:id="362"/>
    </w:p>
    <w:p w:rsidR="00C76C34" w:rsidRPr="007B0F03" w:rsidRDefault="00C76C34" w:rsidP="00AE1593">
      <w:pPr>
        <w:pStyle w:val="anametin"/>
        <w:rPr>
          <w:rFonts w:cs="Calibri"/>
        </w:rPr>
      </w:pPr>
      <w:r w:rsidRPr="007B0F03">
        <w:rPr>
          <w:rFonts w:cs="Calibri"/>
        </w:rPr>
        <w:t xml:space="preserve">Yıldız Teknoloji Geliştirme Bölgesi Teknopark Projesi, 1.300.000 m2 toplam alana sahip Yıldız Teknik Üniversitesi (YTÜ) Davutpaşa yerleşkesi içinde, Sanayi Bakanlığı tarafından onaylanmış 103.000 m2 alana sahiptir. Teknopark projemiz içerisinde; inşaat ruhsatı alınmış 40.000 m2’lik alanda 5 adet her biri 8.000 m2’lik Ar-Ge binası yapılanması planlanmıştır ve Mayıs 2010 itibariyle ana gelişim projesi uygulanmaya başlanmıştır. Teknopark Projesi genel yapılanması içerisinde sunulması hedeflenen hizmetler şu şekilde açıklanabilir; </w:t>
      </w:r>
    </w:p>
    <w:p w:rsidR="00B81C90" w:rsidRPr="003B4439" w:rsidRDefault="00C76C34" w:rsidP="000143CD">
      <w:pPr>
        <w:pStyle w:val="StilMaddearetliSymbolsimgeSol0cmAsl127cm"/>
        <w:ind w:left="426" w:hanging="426"/>
      </w:pPr>
      <w:r w:rsidRPr="003B4439">
        <w:t>Ar-Ge çalışmalarının tüm çeşitlerine hizmet sağlayacak, toplam 30.</w:t>
      </w:r>
      <w:r w:rsidR="00220F6C" w:rsidRPr="003B4439">
        <w:t>000 m2 kiralanabilir ofis alanı,</w:t>
      </w:r>
    </w:p>
    <w:p w:rsidR="00B81C90" w:rsidRPr="003B4439" w:rsidRDefault="00C76C34" w:rsidP="000143CD">
      <w:pPr>
        <w:pStyle w:val="StilMaddearetliSymbolsimgeSol0cmAsl127cm"/>
        <w:ind w:left="426" w:hanging="426"/>
      </w:pPr>
      <w:r w:rsidRPr="003B4439">
        <w:t xml:space="preserve">Yüksek teknoloji Ar-Ge çalışmalarının yürütülebileceği özel </w:t>
      </w:r>
      <w:r w:rsidR="00220F6C" w:rsidRPr="003B4439">
        <w:t>laboratuarlar,</w:t>
      </w:r>
    </w:p>
    <w:p w:rsidR="00B81C90" w:rsidRPr="003B4439" w:rsidRDefault="00C76C34" w:rsidP="000143CD">
      <w:pPr>
        <w:pStyle w:val="StilMaddearetliSymbolsimgeSol0cmAsl127cm"/>
        <w:ind w:left="426" w:hanging="426"/>
      </w:pPr>
      <w:r w:rsidRPr="003B4439">
        <w:t>Mali danışmanlık, hukuk danışmanlığı v</w:t>
      </w:r>
      <w:r w:rsidR="00220F6C" w:rsidRPr="003B4439">
        <w:t>e genel danışmanlık hizmetleri,</w:t>
      </w:r>
    </w:p>
    <w:p w:rsidR="00B81C90" w:rsidRPr="003B4439" w:rsidRDefault="00C76C34" w:rsidP="000143CD">
      <w:pPr>
        <w:pStyle w:val="StilMaddearetliSymbolsimgeSol0cmAsl127cm"/>
        <w:ind w:left="426" w:hanging="426"/>
      </w:pPr>
      <w:r w:rsidRPr="003B4439">
        <w:t>Pro</w:t>
      </w:r>
      <w:r w:rsidR="00220F6C" w:rsidRPr="003B4439">
        <w:t>totip proje uygulama atölyeleri,</w:t>
      </w:r>
    </w:p>
    <w:p w:rsidR="00B81C90" w:rsidRPr="003B4439" w:rsidRDefault="00C76C34" w:rsidP="000143CD">
      <w:pPr>
        <w:pStyle w:val="StilMaddearetliSymbolsimgeSol0cmAsl127cm"/>
        <w:ind w:left="426" w:hanging="426"/>
      </w:pPr>
      <w:r w:rsidRPr="003B4439">
        <w:t xml:space="preserve">Yüksek teknoloji </w:t>
      </w:r>
      <w:r w:rsidR="00220F6C" w:rsidRPr="003B4439">
        <w:t>konferans ve toplantı salonları,</w:t>
      </w:r>
      <w:r w:rsidRPr="003B4439">
        <w:t xml:space="preserve"> </w:t>
      </w:r>
    </w:p>
    <w:p w:rsidR="00B81C90" w:rsidRPr="003B4439" w:rsidRDefault="00220F6C" w:rsidP="000143CD">
      <w:pPr>
        <w:pStyle w:val="StilMaddearetliSymbolsimgeSol0cmAsl127cm"/>
        <w:ind w:left="426" w:hanging="426"/>
      </w:pPr>
      <w:r w:rsidRPr="003B4439">
        <w:t>Sağlık hizmetleri,</w:t>
      </w:r>
      <w:r w:rsidR="00C76C34" w:rsidRPr="003B4439">
        <w:t xml:space="preserve"> </w:t>
      </w:r>
    </w:p>
    <w:p w:rsidR="00B81C90" w:rsidRPr="003B4439" w:rsidRDefault="00220F6C" w:rsidP="000143CD">
      <w:pPr>
        <w:pStyle w:val="StilMaddearetliSymbolsimgeSol0cmAsl127cm"/>
        <w:ind w:left="426" w:hanging="426"/>
      </w:pPr>
      <w:r w:rsidRPr="003B4439">
        <w:t>Kapalı ve açık spor tesisleri,</w:t>
      </w:r>
    </w:p>
    <w:p w:rsidR="00B81C90" w:rsidRPr="003B4439" w:rsidRDefault="00C76C34" w:rsidP="000143CD">
      <w:pPr>
        <w:pStyle w:val="StilMaddearetliSymbolsimgeSol0cmAsl127cm"/>
        <w:ind w:left="426" w:hanging="426"/>
      </w:pPr>
      <w:r w:rsidRPr="003B4439">
        <w:t>Restorantları ve kafeteryalarıyla yüksek kalitede hizmet verecek yaklaşık 1.000 kişilik yaşam merkezi</w:t>
      </w:r>
      <w:r w:rsidR="00220F6C" w:rsidRPr="003B4439">
        <w:t>,</w:t>
      </w:r>
    </w:p>
    <w:p w:rsidR="00B81C90" w:rsidRPr="003B4439" w:rsidRDefault="00C76C34" w:rsidP="000143CD">
      <w:pPr>
        <w:pStyle w:val="StilMaddearetliSymbolsimgeSol0cmAsl127cm"/>
        <w:ind w:left="426" w:hanging="426"/>
      </w:pPr>
      <w:r w:rsidRPr="003B4439">
        <w:t>Tiya</w:t>
      </w:r>
      <w:r w:rsidR="00220F6C" w:rsidRPr="003B4439">
        <w:t>tro, konferans, konser alanları,</w:t>
      </w:r>
    </w:p>
    <w:p w:rsidR="00B81C90" w:rsidRPr="003B4439" w:rsidRDefault="00220F6C" w:rsidP="000143CD">
      <w:pPr>
        <w:pStyle w:val="StilMaddearetliSymbolsimgeSol0cmAsl127cm"/>
        <w:ind w:left="426" w:hanging="426"/>
      </w:pPr>
      <w:r w:rsidRPr="003B4439">
        <w:t>Geniş otopark alanları,</w:t>
      </w:r>
    </w:p>
    <w:p w:rsidR="00C76C34" w:rsidRPr="003B4439" w:rsidRDefault="00C76C34" w:rsidP="000143CD">
      <w:pPr>
        <w:pStyle w:val="StilMaddearetliSymbolsimgeSol0cmAsl127cm"/>
        <w:ind w:left="426" w:hanging="426"/>
      </w:pPr>
      <w:r w:rsidRPr="003B4439">
        <w:t>Çağdaş mimari ile</w:t>
      </w:r>
      <w:r w:rsidR="00220F6C" w:rsidRPr="003B4439">
        <w:t xml:space="preserve"> bütünleşik rekreasyon alanları,</w:t>
      </w:r>
      <w:r w:rsidRPr="003B4439">
        <w:t xml:space="preserve"> </w:t>
      </w:r>
    </w:p>
    <w:p w:rsidR="003704E6" w:rsidRPr="007B0F03" w:rsidRDefault="003E2525" w:rsidP="007B0F03">
      <w:pPr>
        <w:pStyle w:val="KESKNtrnak"/>
        <w:rPr>
          <w:rFonts w:cs="Calibri"/>
        </w:rPr>
      </w:pPr>
      <w:bookmarkStart w:id="363" w:name="_Toc288724203"/>
      <w:bookmarkStart w:id="364" w:name="_Toc288724518"/>
      <w:bookmarkStart w:id="365" w:name="_Toc288725760"/>
      <w:bookmarkStart w:id="366" w:name="_Toc288725988"/>
      <w:bookmarkStart w:id="367" w:name="_Toc288726240"/>
      <w:bookmarkStart w:id="368" w:name="_Toc288731290"/>
      <w:bookmarkStart w:id="369" w:name="_Toc288731481"/>
      <w:r w:rsidRPr="007B0F03">
        <w:rPr>
          <w:rFonts w:cs="Calibri"/>
        </w:rPr>
        <w:br w:type="page"/>
      </w:r>
      <w:bookmarkStart w:id="370" w:name="_Toc291755612"/>
      <w:bookmarkStart w:id="371" w:name="_Toc291762492"/>
      <w:bookmarkStart w:id="372" w:name="_Toc291765778"/>
      <w:bookmarkStart w:id="373" w:name="_Toc291852726"/>
      <w:r w:rsidR="00947E58" w:rsidRPr="007B0F03">
        <w:rPr>
          <w:rFonts w:cs="Calibri"/>
        </w:rPr>
        <w:lastRenderedPageBreak/>
        <w:t>BÖLÜM 4</w:t>
      </w:r>
      <w:bookmarkEnd w:id="363"/>
      <w:bookmarkEnd w:id="364"/>
      <w:bookmarkEnd w:id="365"/>
      <w:bookmarkEnd w:id="366"/>
      <w:bookmarkEnd w:id="367"/>
      <w:bookmarkEnd w:id="368"/>
      <w:bookmarkEnd w:id="369"/>
      <w:bookmarkEnd w:id="370"/>
      <w:bookmarkEnd w:id="371"/>
      <w:bookmarkEnd w:id="372"/>
      <w:bookmarkEnd w:id="373"/>
    </w:p>
    <w:p w:rsidR="00947E58" w:rsidRPr="007B0F03" w:rsidRDefault="00947E58" w:rsidP="00294739">
      <w:pPr>
        <w:pStyle w:val="Altyaz"/>
        <w:rPr>
          <w:rFonts w:cs="Calibri"/>
        </w:rPr>
      </w:pPr>
      <w:bookmarkStart w:id="374" w:name="_Toc284942151"/>
      <w:bookmarkStart w:id="375" w:name="_Toc284942544"/>
      <w:bookmarkStart w:id="376" w:name="_Toc284942585"/>
      <w:bookmarkStart w:id="377" w:name="_Toc284943164"/>
      <w:bookmarkStart w:id="378" w:name="_Toc286399825"/>
      <w:bookmarkStart w:id="379" w:name="_Toc288724204"/>
      <w:bookmarkStart w:id="380" w:name="_Toc288724519"/>
      <w:bookmarkStart w:id="381" w:name="_Toc288731291"/>
      <w:bookmarkStart w:id="382" w:name="_Toc291852727"/>
      <w:r w:rsidRPr="007B0F03">
        <w:rPr>
          <w:rFonts w:cs="Calibri"/>
        </w:rPr>
        <w:t>SONUÇ VE ÖNERİLER</w:t>
      </w:r>
      <w:bookmarkEnd w:id="374"/>
      <w:bookmarkEnd w:id="375"/>
      <w:bookmarkEnd w:id="376"/>
      <w:bookmarkEnd w:id="377"/>
      <w:bookmarkEnd w:id="378"/>
      <w:bookmarkEnd w:id="379"/>
      <w:bookmarkEnd w:id="380"/>
      <w:bookmarkEnd w:id="381"/>
      <w:bookmarkEnd w:id="382"/>
    </w:p>
    <w:p w:rsidR="00AE5191" w:rsidRPr="007B0F03" w:rsidRDefault="00AE5191" w:rsidP="00AE1593">
      <w:pPr>
        <w:pStyle w:val="anametin"/>
        <w:rPr>
          <w:rFonts w:cs="Calibri"/>
        </w:rPr>
      </w:pPr>
      <w:r w:rsidRPr="007B0F03">
        <w:rPr>
          <w:rFonts w:cs="Calibri"/>
        </w:rPr>
        <w:t>Üniversitesimizin vizyonu; bilim, teknoloji ve sanat alanlarındaki çalışmalarıyla toplumsal gönencin artmasına katkıda bulunan önder üniversite olmaktır. Bu bağlamda ulusal ve uluslararası işbirliği ve dayanışma anlayışıyla teknoloji, bilim ve sanatı topluma yaymayı kendine misyon edinmiştir</w:t>
      </w:r>
      <w:r w:rsidR="00554C46" w:rsidRPr="007B0F03">
        <w:rPr>
          <w:rFonts w:cs="Calibri"/>
        </w:rPr>
        <w:t>.</w:t>
      </w:r>
    </w:p>
    <w:p w:rsidR="00554C46" w:rsidRPr="007B0F03" w:rsidRDefault="00554C46" w:rsidP="00AE1593">
      <w:pPr>
        <w:pStyle w:val="anametin"/>
        <w:rPr>
          <w:rFonts w:cs="Calibri"/>
        </w:rPr>
      </w:pPr>
      <w:r w:rsidRPr="007B0F03">
        <w:rPr>
          <w:rFonts w:cs="Calibri"/>
        </w:rPr>
        <w:t>Aşağıda iletişim adresleri mevcuttur.</w:t>
      </w:r>
    </w:p>
    <w:p w:rsidR="00947E58" w:rsidRPr="007B0F03" w:rsidRDefault="00AE5191" w:rsidP="00DD5534">
      <w:pPr>
        <w:pStyle w:val="anametin"/>
        <w:jc w:val="left"/>
      </w:pPr>
      <w:r w:rsidRPr="007B0F03">
        <w:rPr>
          <w:b/>
          <w:bCs/>
        </w:rPr>
        <w:t>Yıldız Kampüsü</w:t>
      </w:r>
      <w:r w:rsidR="00554C46" w:rsidRPr="007B0F03">
        <w:rPr>
          <w:b/>
          <w:bCs/>
        </w:rPr>
        <w:t>:</w:t>
      </w:r>
      <w:r w:rsidR="00554C46" w:rsidRPr="007B0F03">
        <w:t xml:space="preserve"> </w:t>
      </w:r>
      <w:r w:rsidRPr="007B0F03">
        <w:t>Barbaro</w:t>
      </w:r>
      <w:r w:rsidR="00554C46" w:rsidRPr="007B0F03">
        <w:t>s Bulvarı</w:t>
      </w:r>
      <w:r w:rsidR="00554C46" w:rsidRPr="007B0F03">
        <w:br/>
        <w:t>34349 Yıldız-İstanbul</w:t>
      </w:r>
      <w:r w:rsidRPr="007B0F03">
        <w:br/>
        <w:t>Tel: 0212 383 70 70 (40 Hat)</w:t>
      </w:r>
      <w:r w:rsidRPr="007B0F03">
        <w:br/>
      </w:r>
      <w:r w:rsidRPr="00DD5534">
        <w:rPr>
          <w:b/>
          <w:bCs/>
        </w:rPr>
        <w:t>Davutpaşa Kampüsü</w:t>
      </w:r>
      <w:r w:rsidR="00554C46" w:rsidRPr="00DD5534">
        <w:rPr>
          <w:b/>
          <w:bCs/>
        </w:rPr>
        <w:t xml:space="preserve">: </w:t>
      </w:r>
      <w:r w:rsidRPr="007B0F03">
        <w:t>Davutpaşa Mah.</w:t>
      </w:r>
      <w:r w:rsidRPr="007B0F03">
        <w:br/>
        <w:t>Davutpaşa C</w:t>
      </w:r>
      <w:r w:rsidR="00554C46" w:rsidRPr="007B0F03">
        <w:t>addesi</w:t>
      </w:r>
      <w:r w:rsidR="00554C46" w:rsidRPr="007B0F03">
        <w:br/>
        <w:t>34220 Esenler- İstanbul</w:t>
      </w:r>
      <w:r w:rsidR="00554C46" w:rsidRPr="007B0F03">
        <w:br/>
      </w:r>
      <w:r w:rsidR="007D5F77" w:rsidRPr="007B0F03">
        <w:t>Tel: 0212</w:t>
      </w:r>
      <w:r w:rsidRPr="007B0F03">
        <w:t xml:space="preserve"> 383 70 70 (40 Hat)</w:t>
      </w:r>
      <w:r w:rsidRPr="007B0F03">
        <w:br/>
        <w:t>Faks: 0212 383 40 11</w:t>
      </w:r>
      <w:r w:rsidRPr="007B0F03">
        <w:br/>
      </w:r>
      <w:r w:rsidRPr="00DD5534">
        <w:rPr>
          <w:b/>
          <w:bCs/>
        </w:rPr>
        <w:t>Ayazağa Kampüsü</w:t>
      </w:r>
      <w:r w:rsidR="00554C46" w:rsidRPr="00DD5534">
        <w:rPr>
          <w:b/>
          <w:bCs/>
        </w:rPr>
        <w:t>:</w:t>
      </w:r>
      <w:r w:rsidR="00554C46" w:rsidRPr="007B0F03">
        <w:t xml:space="preserve"> </w:t>
      </w:r>
      <w:r w:rsidRPr="007B0F03">
        <w:t>Büyükder</w:t>
      </w:r>
      <w:r w:rsidR="00554C46" w:rsidRPr="007B0F03">
        <w:t>e Caddesi</w:t>
      </w:r>
      <w:r w:rsidR="00554C46" w:rsidRPr="007B0F03">
        <w:br/>
        <w:t>80670 Maslak-İstanbul</w:t>
      </w:r>
      <w:r w:rsidRPr="007B0F03">
        <w:br/>
        <w:t>Tel: 0212 285 05 30 (4 Hat)</w:t>
      </w:r>
      <w:r w:rsidRPr="007B0F03">
        <w:br/>
        <w:t>Faks: 0212 276 68 88</w:t>
      </w:r>
    </w:p>
    <w:p w:rsidR="003704E6" w:rsidRPr="007B0F03" w:rsidRDefault="003E2525" w:rsidP="007B0F03">
      <w:pPr>
        <w:pStyle w:val="KESKNtrnak"/>
        <w:rPr>
          <w:rFonts w:cs="Calibri"/>
        </w:rPr>
      </w:pPr>
      <w:bookmarkStart w:id="383" w:name="_Toc288724205"/>
      <w:bookmarkStart w:id="384" w:name="_Toc288724520"/>
      <w:bookmarkStart w:id="385" w:name="_Toc288731292"/>
      <w:r w:rsidRPr="007B0F03">
        <w:rPr>
          <w:rFonts w:cs="Calibri"/>
        </w:rPr>
        <w:br w:type="page"/>
      </w:r>
      <w:bookmarkStart w:id="386" w:name="_Toc291852728"/>
      <w:r w:rsidR="003704E6" w:rsidRPr="007B0F03">
        <w:rPr>
          <w:rFonts w:cs="Calibri"/>
        </w:rPr>
        <w:lastRenderedPageBreak/>
        <w:t>KAYNAKLAR</w:t>
      </w:r>
      <w:bookmarkEnd w:id="383"/>
      <w:bookmarkEnd w:id="384"/>
      <w:bookmarkEnd w:id="385"/>
      <w:bookmarkEnd w:id="386"/>
    </w:p>
    <w:p w:rsidR="00A353E6" w:rsidRPr="007B0F03" w:rsidRDefault="00A353E6" w:rsidP="00F62B66">
      <w:pPr>
        <w:rPr>
          <w:rFonts w:cs="Calibri"/>
        </w:rPr>
      </w:pPr>
    </w:p>
    <w:p w:rsidR="003A209A" w:rsidRPr="007B0F03" w:rsidRDefault="003A209A" w:rsidP="00501FB1">
      <w:pPr>
        <w:pStyle w:val="kaynaklar"/>
      </w:pPr>
      <w:r w:rsidRPr="007B0F03">
        <w:t>[1]</w:t>
      </w:r>
      <w:r w:rsidRPr="007B0F03">
        <w:tab/>
        <w:t>Roth, J.P., (1966). “Diagnosis of Automata Failures: A Calculus and a Method”, IBM Journal of Research and Development, 10:278-291.</w:t>
      </w:r>
      <w:bookmarkStart w:id="387" w:name="_Toc493076015"/>
    </w:p>
    <w:bookmarkEnd w:id="387"/>
    <w:p w:rsidR="003A209A" w:rsidRPr="007B0F03" w:rsidRDefault="003A209A" w:rsidP="00501FB1">
      <w:pPr>
        <w:pStyle w:val="kaynaklar"/>
      </w:pPr>
      <w:r w:rsidRPr="007B0F03">
        <w:t>[2]</w:t>
      </w:r>
      <w:r w:rsidRPr="007B0F03">
        <w:tab/>
      </w:r>
      <w:r w:rsidR="008B3144" w:rsidRPr="007B0F03">
        <w:t>Aysu, E., (2011</w:t>
      </w:r>
      <w:r w:rsidR="0065423B" w:rsidRPr="007B0F03">
        <w:t>).</w:t>
      </w:r>
      <w:r w:rsidRPr="007B0F03">
        <w:t xml:space="preserve"> Şehir Planlamasında Yoğunluk, Yıldız Üniversitesi Yayınları, 214, </w:t>
      </w:r>
      <w:r w:rsidR="008B3144" w:rsidRPr="007B0F03">
        <w:t>İstanbul (baskıda).</w:t>
      </w:r>
    </w:p>
    <w:p w:rsidR="003A209A" w:rsidRPr="007B0F03" w:rsidRDefault="003A209A" w:rsidP="00D9150F">
      <w:pPr>
        <w:tabs>
          <w:tab w:val="left" w:pos="851"/>
        </w:tabs>
      </w:pPr>
      <w:r w:rsidRPr="007B0F03">
        <w:t>[3]</w:t>
      </w:r>
      <w:r w:rsidRPr="007B0F03">
        <w:tab/>
      </w:r>
      <w:r w:rsidR="00D9150F">
        <w:tab/>
      </w:r>
      <w:r w:rsidR="0065423B" w:rsidRPr="007B0F03">
        <w:t>Sarbanoğlu, H., (1988).</w:t>
      </w:r>
      <w:r w:rsidRPr="007B0F03">
        <w:t xml:space="preserve"> “Yazılım Krizi ve SSADM”, Harita Dergisi, 109: 70–93.</w:t>
      </w:r>
    </w:p>
    <w:p w:rsidR="003A209A" w:rsidRPr="007B0F03" w:rsidRDefault="003A209A" w:rsidP="00501FB1">
      <w:pPr>
        <w:pStyle w:val="kaynaklar"/>
        <w:rPr>
          <w:lang w:val="en-US"/>
        </w:rPr>
      </w:pPr>
      <w:r w:rsidRPr="007B0F03">
        <w:rPr>
          <w:lang w:val="en-US"/>
        </w:rPr>
        <w:t>[4]</w:t>
      </w:r>
      <w:r w:rsidRPr="007B0F03">
        <w:rPr>
          <w:lang w:val="en-US"/>
        </w:rPr>
        <w:tab/>
        <w:t>Isdale, M. ve Lee, Y.C., (1992). “An Object Oriented Modelling Framework for Geographic Information”, ISPRS XVII. Congress, 2-14 August 1992, Washington.</w:t>
      </w:r>
      <w:bookmarkStart w:id="388" w:name="_Toc493076013"/>
    </w:p>
    <w:bookmarkEnd w:id="388"/>
    <w:p w:rsidR="003A209A" w:rsidRPr="007B0F03" w:rsidRDefault="003A209A" w:rsidP="00501FB1">
      <w:pPr>
        <w:pStyle w:val="kaynaklar"/>
      </w:pPr>
      <w:r w:rsidRPr="007B0F03">
        <w:t>[5]</w:t>
      </w:r>
      <w:r w:rsidRPr="007B0F03">
        <w:tab/>
      </w:r>
      <w:r w:rsidR="004629B6" w:rsidRPr="007B0F03">
        <w:t xml:space="preserve">T.C. Orman Genel Müdürlüğü, Yeniden Yapılanma ve Norm Kadro Projesi, </w:t>
      </w:r>
      <w:r w:rsidR="004629B6" w:rsidRPr="00EF2771">
        <w:rPr>
          <w:u w:val="single"/>
        </w:rPr>
        <w:t>www.ogm.gov.tr</w:t>
      </w:r>
      <w:r w:rsidR="004629B6" w:rsidRPr="007B0F03">
        <w:t>, 11 Mart 2003.</w:t>
      </w:r>
    </w:p>
    <w:p w:rsidR="00AF5293" w:rsidRPr="007B0F03" w:rsidRDefault="001B32C2" w:rsidP="00501FB1">
      <w:pPr>
        <w:pStyle w:val="kaynaklar"/>
      </w:pPr>
      <w:r w:rsidRPr="007B0F03">
        <w:t xml:space="preserve">[6] </w:t>
      </w:r>
      <w:r w:rsidRPr="007B0F03">
        <w:tab/>
      </w:r>
      <w:r w:rsidR="00AF5293" w:rsidRPr="007B0F03">
        <w:t>Gielsdorf, L. ve Gründig, L., (1974). “Conformal Mapping of Local Coordinate Systems into a Global Reference Frame”, Second Turkish-German Joint Geodetic Days, 27-29 May 1974, Berlin, 185-194; Derleyen:</w:t>
      </w:r>
      <w:r w:rsidR="00AF5293" w:rsidRPr="007B0F03">
        <w:rPr>
          <w:bCs/>
        </w:rPr>
        <w:t xml:space="preserve"> Sidney, H.,A., (1997). Introduction to Pyhsical Metallurgy,</w:t>
      </w:r>
      <w:bookmarkStart w:id="389" w:name="OLE_LINK37"/>
      <w:bookmarkStart w:id="390" w:name="OLE_LINK38"/>
      <w:r w:rsidR="00AF5293" w:rsidRPr="007B0F03">
        <w:rPr>
          <w:bCs/>
        </w:rPr>
        <w:t xml:space="preserve"> </w:t>
      </w:r>
      <w:bookmarkEnd w:id="389"/>
      <w:bookmarkEnd w:id="390"/>
      <w:r w:rsidR="00AF5293" w:rsidRPr="007B0F03">
        <w:rPr>
          <w:bCs/>
        </w:rPr>
        <w:t>Mc Graw-Hill Book Co., New York.</w:t>
      </w:r>
    </w:p>
    <w:p w:rsidR="003A209A" w:rsidRPr="007B0F03" w:rsidRDefault="001B32C2" w:rsidP="00501FB1">
      <w:pPr>
        <w:pStyle w:val="kaynaklar"/>
      </w:pPr>
      <w:r w:rsidRPr="007B0F03">
        <w:t>[7</w:t>
      </w:r>
      <w:r w:rsidR="003A209A" w:rsidRPr="007B0F03">
        <w:t>]</w:t>
      </w:r>
      <w:r w:rsidR="003A209A" w:rsidRPr="007B0F03">
        <w:tab/>
        <w:t>Sidney, H.A., (1974). Introduction to Pyhsical Metallurgy, Second Edition, Mc Graw-Hill Book Co., New York.</w:t>
      </w:r>
    </w:p>
    <w:p w:rsidR="003A209A" w:rsidRPr="007B0F03" w:rsidRDefault="001B32C2" w:rsidP="00501FB1">
      <w:pPr>
        <w:pStyle w:val="kaynaklar"/>
      </w:pPr>
      <w:r w:rsidRPr="007B0F03">
        <w:t>[8</w:t>
      </w:r>
      <w:r w:rsidR="003A209A" w:rsidRPr="007B0F03">
        <w:t>]</w:t>
      </w:r>
      <w:r w:rsidR="003A209A" w:rsidRPr="007B0F03">
        <w:tab/>
        <w:t>İşcan, P., (1992). Kent Bilgi Sistemine İlişkin Örnek Uygulamalar, Yüksek Lisans Tezi, YTÜ Fen Bilimleri Enstitüsü, İstanbul.</w:t>
      </w:r>
    </w:p>
    <w:p w:rsidR="003A209A" w:rsidRPr="007B0F03" w:rsidRDefault="001B32C2" w:rsidP="00501FB1">
      <w:pPr>
        <w:pStyle w:val="kaynaklar"/>
      </w:pPr>
      <w:r w:rsidRPr="007B0F03">
        <w:t>[9</w:t>
      </w:r>
      <w:r w:rsidR="003A209A" w:rsidRPr="007B0F03">
        <w:t>]</w:t>
      </w:r>
      <w:r w:rsidR="003A209A" w:rsidRPr="007B0F03">
        <w:tab/>
        <w:t xml:space="preserve">TSE 2478, </w:t>
      </w:r>
      <w:r w:rsidR="000A6CE6" w:rsidRPr="007B0F03">
        <w:t>(</w:t>
      </w:r>
      <w:r w:rsidR="003A209A" w:rsidRPr="007B0F03">
        <w:t>1976</w:t>
      </w:r>
      <w:r w:rsidR="000A6CE6" w:rsidRPr="007B0F03">
        <w:t>)</w:t>
      </w:r>
      <w:r w:rsidR="003A209A" w:rsidRPr="007B0F03">
        <w:t xml:space="preserve">.  Odunun </w:t>
      </w:r>
      <w:r w:rsidR="000A6CE6" w:rsidRPr="007B0F03">
        <w:t>S</w:t>
      </w:r>
      <w:r w:rsidR="003A209A" w:rsidRPr="007B0F03">
        <w:t xml:space="preserve">tatik </w:t>
      </w:r>
      <w:r w:rsidR="000A6CE6" w:rsidRPr="007B0F03">
        <w:t>E</w:t>
      </w:r>
      <w:r w:rsidR="003A209A" w:rsidRPr="007B0F03">
        <w:t xml:space="preserve">ğilmede </w:t>
      </w:r>
      <w:r w:rsidR="000A6CE6" w:rsidRPr="007B0F03">
        <w:t>E</w:t>
      </w:r>
      <w:r w:rsidR="003A209A" w:rsidRPr="007B0F03">
        <w:t xml:space="preserve">lastikiyet </w:t>
      </w:r>
      <w:r w:rsidR="000A6CE6" w:rsidRPr="007B0F03">
        <w:t>M</w:t>
      </w:r>
      <w:r w:rsidR="003A209A" w:rsidRPr="007B0F03">
        <w:t xml:space="preserve">odülün </w:t>
      </w:r>
      <w:r w:rsidR="000A6CE6" w:rsidRPr="007B0F03">
        <w:t>T</w:t>
      </w:r>
      <w:r w:rsidR="003A209A" w:rsidRPr="007B0F03">
        <w:t xml:space="preserve">ayini, TSE, I. Baskı, Ankara. </w:t>
      </w:r>
    </w:p>
    <w:p w:rsidR="003A209A" w:rsidRPr="007B0F03" w:rsidRDefault="001B32C2" w:rsidP="00501FB1">
      <w:pPr>
        <w:pStyle w:val="kaynaklar"/>
      </w:pPr>
      <w:r w:rsidRPr="007B0F03">
        <w:t>[10</w:t>
      </w:r>
      <w:r w:rsidR="003A209A" w:rsidRPr="007B0F03">
        <w:t>]</w:t>
      </w:r>
      <w:r w:rsidR="003A209A" w:rsidRPr="007B0F03">
        <w:tab/>
        <w:t xml:space="preserve">ASTM 907, </w:t>
      </w:r>
      <w:r w:rsidR="000A6CE6" w:rsidRPr="007B0F03">
        <w:t>(</w:t>
      </w:r>
      <w:r w:rsidR="003A209A" w:rsidRPr="007B0F03">
        <w:t>1982</w:t>
      </w:r>
      <w:r w:rsidR="000A6CE6" w:rsidRPr="007B0F03">
        <w:t>)</w:t>
      </w:r>
      <w:r w:rsidR="003A209A" w:rsidRPr="007B0F03">
        <w:t xml:space="preserve">. Standart </w:t>
      </w:r>
      <w:r w:rsidR="000A6CE6" w:rsidRPr="007B0F03">
        <w:t>D</w:t>
      </w:r>
      <w:r w:rsidR="003A209A" w:rsidRPr="007B0F03">
        <w:t xml:space="preserve">efinitions </w:t>
      </w:r>
      <w:r w:rsidR="000A6CE6" w:rsidRPr="007B0F03">
        <w:t>o</w:t>
      </w:r>
      <w:r w:rsidR="003A209A" w:rsidRPr="007B0F03">
        <w:t xml:space="preserve">f </w:t>
      </w:r>
      <w:r w:rsidR="000A6CE6" w:rsidRPr="007B0F03">
        <w:t>T</w:t>
      </w:r>
      <w:r w:rsidR="003A209A" w:rsidRPr="007B0F03">
        <w:t xml:space="preserve">erms </w:t>
      </w:r>
      <w:r w:rsidR="000A6CE6" w:rsidRPr="007B0F03">
        <w:t>R</w:t>
      </w:r>
      <w:r w:rsidR="003A209A" w:rsidRPr="007B0F03">
        <w:t xml:space="preserve">elation </w:t>
      </w:r>
      <w:r w:rsidR="000A6CE6" w:rsidRPr="007B0F03">
        <w:t>t</w:t>
      </w:r>
      <w:r w:rsidR="003A209A" w:rsidRPr="007B0F03">
        <w:t xml:space="preserve">o </w:t>
      </w:r>
      <w:r w:rsidR="000A6CE6" w:rsidRPr="007B0F03">
        <w:t>A</w:t>
      </w:r>
      <w:r w:rsidR="003A209A" w:rsidRPr="007B0F03">
        <w:t>dhesives, ASTM, Philadelphia.</w:t>
      </w:r>
    </w:p>
    <w:p w:rsidR="003A209A" w:rsidRPr="007B0F03" w:rsidRDefault="001B32C2" w:rsidP="00501FB1">
      <w:pPr>
        <w:pStyle w:val="kaynaklar"/>
      </w:pPr>
      <w:r w:rsidRPr="007B0F03">
        <w:t>[11</w:t>
      </w:r>
      <w:r w:rsidR="003A209A" w:rsidRPr="007B0F03">
        <w:t>]</w:t>
      </w:r>
      <w:r w:rsidR="003A209A" w:rsidRPr="007B0F03">
        <w:tab/>
        <w:t xml:space="preserve">T.C. Resmi Gazete, Hububat </w:t>
      </w:r>
      <w:r w:rsidR="000A6CE6" w:rsidRPr="007B0F03">
        <w:t>A</w:t>
      </w:r>
      <w:r w:rsidR="003A209A" w:rsidRPr="007B0F03">
        <w:t xml:space="preserve">lımına </w:t>
      </w:r>
      <w:r w:rsidR="000A6CE6" w:rsidRPr="007B0F03">
        <w:t>İ</w:t>
      </w:r>
      <w:r w:rsidR="003A209A" w:rsidRPr="007B0F03">
        <w:t xml:space="preserve">lişkin </w:t>
      </w:r>
      <w:r w:rsidR="000A6CE6" w:rsidRPr="007B0F03">
        <w:t>K</w:t>
      </w:r>
      <w:r w:rsidR="003A209A" w:rsidRPr="007B0F03">
        <w:t xml:space="preserve">ararın </w:t>
      </w:r>
      <w:r w:rsidR="000A6CE6" w:rsidRPr="007B0F03">
        <w:t>Y</w:t>
      </w:r>
      <w:r w:rsidR="003A209A" w:rsidRPr="007B0F03">
        <w:t xml:space="preserve">ürürlüğe </w:t>
      </w:r>
      <w:r w:rsidR="000A6CE6" w:rsidRPr="007B0F03">
        <w:t>K</w:t>
      </w:r>
      <w:r w:rsidR="003A209A" w:rsidRPr="007B0F03">
        <w:t xml:space="preserve">onulması </w:t>
      </w:r>
      <w:r w:rsidR="000A6CE6" w:rsidRPr="007B0F03">
        <w:t>H</w:t>
      </w:r>
      <w:r w:rsidR="003A209A" w:rsidRPr="007B0F03">
        <w:t>akkında</w:t>
      </w:r>
      <w:r w:rsidR="000A6CE6" w:rsidRPr="007B0F03">
        <w:t>ki</w:t>
      </w:r>
      <w:r w:rsidR="003A209A" w:rsidRPr="007B0F03">
        <w:t xml:space="preserve"> </w:t>
      </w:r>
      <w:r w:rsidR="000A6CE6" w:rsidRPr="007B0F03">
        <w:t>K</w:t>
      </w:r>
      <w:r w:rsidR="003A209A" w:rsidRPr="007B0F03">
        <w:t>arar.</w:t>
      </w:r>
      <w:r w:rsidR="0065423B" w:rsidRPr="007B0F03">
        <w:t xml:space="preserve"> (21242 mükerrer), 29.5.1992, 2-</w:t>
      </w:r>
      <w:r w:rsidR="003A209A" w:rsidRPr="007B0F03">
        <w:t>10.</w:t>
      </w:r>
    </w:p>
    <w:p w:rsidR="003A209A" w:rsidRPr="007B0F03" w:rsidRDefault="001B32C2" w:rsidP="00501FB1">
      <w:pPr>
        <w:pStyle w:val="kaynaklar"/>
      </w:pPr>
      <w:r w:rsidRPr="007B0F03">
        <w:t>[12</w:t>
      </w:r>
      <w:r w:rsidR="003A209A" w:rsidRPr="007B0F03">
        <w:t>]</w:t>
      </w:r>
      <w:r w:rsidR="003A209A" w:rsidRPr="007B0F03">
        <w:tab/>
        <w:t xml:space="preserve">T.C. Resmi Gazete, 1615 </w:t>
      </w:r>
      <w:r w:rsidR="000A6CE6" w:rsidRPr="007B0F03">
        <w:t>S</w:t>
      </w:r>
      <w:r w:rsidR="003A209A" w:rsidRPr="007B0F03">
        <w:t xml:space="preserve">ayılı </w:t>
      </w:r>
      <w:r w:rsidR="000A6CE6" w:rsidRPr="007B0F03">
        <w:t>G</w:t>
      </w:r>
      <w:r w:rsidR="003A209A" w:rsidRPr="007B0F03">
        <w:t xml:space="preserve">ümrük </w:t>
      </w:r>
      <w:r w:rsidR="000A6CE6" w:rsidRPr="007B0F03">
        <w:t>Y</w:t>
      </w:r>
      <w:r w:rsidR="003A209A" w:rsidRPr="007B0F03">
        <w:t>önetmeliği</w:t>
      </w:r>
      <w:r w:rsidR="000A6CE6" w:rsidRPr="007B0F03">
        <w:t>’</w:t>
      </w:r>
      <w:r w:rsidR="003A209A" w:rsidRPr="007B0F03">
        <w:t xml:space="preserve">nin 1 nolu </w:t>
      </w:r>
      <w:r w:rsidR="000A6CE6" w:rsidRPr="007B0F03">
        <w:t>E</w:t>
      </w:r>
      <w:r w:rsidR="003A209A" w:rsidRPr="007B0F03">
        <w:t xml:space="preserve">kinin </w:t>
      </w:r>
      <w:r w:rsidR="000A6CE6" w:rsidRPr="007B0F03">
        <w:t>D</w:t>
      </w:r>
      <w:r w:rsidR="003A209A" w:rsidRPr="007B0F03">
        <w:t xml:space="preserve">eğiştirilmesine </w:t>
      </w:r>
      <w:r w:rsidR="000A6CE6" w:rsidRPr="007B0F03">
        <w:t>D</w:t>
      </w:r>
      <w:r w:rsidR="003A209A" w:rsidRPr="007B0F03">
        <w:t xml:space="preserve">air </w:t>
      </w:r>
      <w:r w:rsidR="000A6CE6" w:rsidRPr="007B0F03">
        <w:t>Y</w:t>
      </w:r>
      <w:r w:rsidR="003A209A" w:rsidRPr="007B0F03">
        <w:t>önetmelik. (21237), 24.5.1992, 85.</w:t>
      </w:r>
    </w:p>
    <w:p w:rsidR="003A209A" w:rsidRPr="007B0F03" w:rsidRDefault="001B32C2" w:rsidP="00501FB1">
      <w:pPr>
        <w:pStyle w:val="kaynaklar"/>
      </w:pPr>
      <w:r w:rsidRPr="007B0F03">
        <w:t>[13</w:t>
      </w:r>
      <w:r w:rsidR="003A209A" w:rsidRPr="007B0F03">
        <w:t>]</w:t>
      </w:r>
      <w:r w:rsidR="003A209A" w:rsidRPr="007B0F03">
        <w:tab/>
        <w:t xml:space="preserve">DPT, (1985). Beşinci Beş Yıllık Kalkınma Planı, </w:t>
      </w:r>
      <w:r w:rsidR="009F7EB8" w:rsidRPr="007B0F03">
        <w:t>Y</w:t>
      </w:r>
      <w:r w:rsidR="003A209A" w:rsidRPr="007B0F03">
        <w:t xml:space="preserve">ayın </w:t>
      </w:r>
      <w:r w:rsidR="009F7EB8" w:rsidRPr="007B0F03">
        <w:t>N</w:t>
      </w:r>
      <w:r w:rsidR="003A209A" w:rsidRPr="007B0F03">
        <w:t>o:</w:t>
      </w:r>
      <w:r w:rsidR="000A6CE6" w:rsidRPr="007B0F03">
        <w:t xml:space="preserve"> </w:t>
      </w:r>
      <w:r w:rsidR="003A209A" w:rsidRPr="007B0F03">
        <w:t>19, Ankara.</w:t>
      </w:r>
    </w:p>
    <w:p w:rsidR="003A209A" w:rsidRPr="007B0F03" w:rsidRDefault="001B32C2" w:rsidP="00501FB1">
      <w:pPr>
        <w:pStyle w:val="kaynaklar"/>
      </w:pPr>
      <w:r w:rsidRPr="007B0F03">
        <w:t>[14</w:t>
      </w:r>
      <w:r w:rsidR="003A209A" w:rsidRPr="007B0F03">
        <w:t>]</w:t>
      </w:r>
      <w:r w:rsidR="003A209A" w:rsidRPr="007B0F03">
        <w:tab/>
        <w:t xml:space="preserve">İBŞB, (1991). Şehir Planlama Müdürlüğü Sistem Analizi Raporu, </w:t>
      </w:r>
      <w:r w:rsidR="009F7EB8" w:rsidRPr="007B0F03">
        <w:t>Yayın No: 45</w:t>
      </w:r>
      <w:r w:rsidR="003A209A" w:rsidRPr="007B0F03">
        <w:t>, İstanbul.</w:t>
      </w:r>
    </w:p>
    <w:p w:rsidR="003A209A" w:rsidRPr="007B0F03" w:rsidRDefault="001B32C2" w:rsidP="00501FB1">
      <w:pPr>
        <w:pStyle w:val="kaynaklar"/>
      </w:pPr>
      <w:r w:rsidRPr="007B0F03">
        <w:lastRenderedPageBreak/>
        <w:t>[15</w:t>
      </w:r>
      <w:r w:rsidR="003A209A" w:rsidRPr="007B0F03">
        <w:t>]</w:t>
      </w:r>
      <w:r w:rsidR="003A209A" w:rsidRPr="007B0F03">
        <w:tab/>
      </w:r>
      <w:hyperlink w:history="1">
        <w:r w:rsidR="003A209A" w:rsidRPr="007B0F03">
          <w:t>T.C. Orman Genel Müdürlüğü, Ağaç Türlerimiz,</w:t>
        </w:r>
        <w:r w:rsidR="003A209A" w:rsidRPr="007B0F03">
          <w:rPr>
            <w:u w:val="single"/>
          </w:rPr>
          <w:t xml:space="preserve"> www.ogm.gov.tr/agaclar.htm</w:t>
        </w:r>
      </w:hyperlink>
      <w:r w:rsidR="003A209A" w:rsidRPr="007B0F03">
        <w:t>, 11 Mart 2003.</w:t>
      </w:r>
    </w:p>
    <w:p w:rsidR="003A209A" w:rsidRPr="007B0F03" w:rsidRDefault="001B32C2" w:rsidP="00501FB1">
      <w:pPr>
        <w:pStyle w:val="kaynaklar"/>
      </w:pPr>
      <w:r w:rsidRPr="007B0F03">
        <w:t>[16</w:t>
      </w:r>
      <w:r w:rsidR="003A209A" w:rsidRPr="007B0F03">
        <w:t>]</w:t>
      </w:r>
      <w:r w:rsidR="003A209A" w:rsidRPr="007B0F03">
        <w:tab/>
      </w:r>
      <w:r w:rsidR="004629B6" w:rsidRPr="007B0F03">
        <w:t xml:space="preserve">Alkış, A., Isdale, M. ve  Sarbanoğlu, H., (1993). “Landinformationssystem in Türkei am Beispiel der Staadt Istanbul”, Proceedings of 16th Urban Data </w:t>
      </w:r>
      <w:r w:rsidR="000A6CE6" w:rsidRPr="007B0F03">
        <w:t xml:space="preserve">Management Symposium, 6–10 September </w:t>
      </w:r>
      <w:r w:rsidR="004629B6" w:rsidRPr="007B0F03">
        <w:t>1993, Wien, 159–167.</w:t>
      </w:r>
    </w:p>
    <w:p w:rsidR="003A209A" w:rsidRPr="007B0F03" w:rsidRDefault="001B32C2" w:rsidP="00501FB1">
      <w:pPr>
        <w:pStyle w:val="kaynaklar"/>
      </w:pPr>
      <w:r w:rsidRPr="007B0F03">
        <w:t>[17</w:t>
      </w:r>
      <w:r w:rsidR="003A209A" w:rsidRPr="007B0F03">
        <w:t>]</w:t>
      </w:r>
      <w:r w:rsidR="003A209A" w:rsidRPr="007B0F03">
        <w:tab/>
        <w:t xml:space="preserve">James, G.T. ve Richards, A.P.,  Greenhouse Effect and Sea </w:t>
      </w:r>
      <w:r w:rsidR="001E5444" w:rsidRPr="007B0F03">
        <w:t xml:space="preserve">Level Rise: The Cost of Holding </w:t>
      </w:r>
      <w:r w:rsidR="003A209A" w:rsidRPr="007B0F03">
        <w:t>Back the Sea,</w:t>
      </w:r>
      <w:hyperlink r:id="rId59" w:history="1">
        <w:r w:rsidR="003A209A" w:rsidRPr="00D9150F">
          <w:rPr>
            <w:bCs/>
            <w:u w:val="single"/>
          </w:rPr>
          <w:t>http://yosemite.epa.gov/oar/globalwarming.nsf/content/ResourceCenterPublicationsSLRCost_of_Holding.html</w:t>
        </w:r>
      </w:hyperlink>
      <w:r w:rsidR="003A209A" w:rsidRPr="007B0F03">
        <w:t>, 21 Mart 2003.</w:t>
      </w:r>
    </w:p>
    <w:p w:rsidR="003A209A" w:rsidRPr="007B0F03" w:rsidRDefault="001B32C2" w:rsidP="00501FB1">
      <w:pPr>
        <w:pStyle w:val="kaynaklar"/>
      </w:pPr>
      <w:r w:rsidRPr="007B0F03">
        <w:t>[18</w:t>
      </w:r>
      <w:r w:rsidR="003A209A" w:rsidRPr="007B0F03">
        <w:t>]</w:t>
      </w:r>
      <w:r w:rsidR="003A209A" w:rsidRPr="007B0F03">
        <w:tab/>
        <w:t xml:space="preserve">David, C.N. ve Clifford, G.H., </w:t>
      </w:r>
      <w:hyperlink r:id="rId60" w:history="1">
        <w:r w:rsidR="003A209A" w:rsidRPr="007B0F03">
          <w:rPr>
            <w:bCs/>
          </w:rPr>
          <w:t>A Criteria and Indicators Approach to Community Developmen</w:t>
        </w:r>
      </w:hyperlink>
      <w:r w:rsidR="003A209A" w:rsidRPr="007B0F03">
        <w:t>t,</w:t>
      </w:r>
      <w:r w:rsidR="00EF2771" w:rsidRPr="00EF2771">
        <w:rPr>
          <w:rFonts w:cs="Calibri"/>
          <w:u w:val="single"/>
        </w:rPr>
        <w:t>http://sfm-1.biology.ualberta.ca/english/pubs/PDF/WP_2002 2.pdf</w:t>
      </w:r>
      <w:r w:rsidR="00EF2771" w:rsidRPr="00EF2771">
        <w:rPr>
          <w:rFonts w:cs="Calibri"/>
        </w:rPr>
        <w:t>,</w:t>
      </w:r>
      <w:r w:rsidR="00EF2771">
        <w:rPr>
          <w:rFonts w:cs="Calibri"/>
        </w:rPr>
        <w:t xml:space="preserve"> 21 Mart 2010.</w:t>
      </w:r>
    </w:p>
    <w:p w:rsidR="008D5593" w:rsidRPr="007B0F03" w:rsidRDefault="003E2525" w:rsidP="007B0F03">
      <w:pPr>
        <w:pStyle w:val="KESKNtrnak"/>
        <w:rPr>
          <w:rFonts w:cs="Calibri"/>
        </w:rPr>
      </w:pPr>
      <w:bookmarkStart w:id="391" w:name="_Toc288724206"/>
      <w:bookmarkStart w:id="392" w:name="_Toc288724521"/>
      <w:bookmarkStart w:id="393" w:name="_Toc288725763"/>
      <w:bookmarkStart w:id="394" w:name="_Toc288725991"/>
      <w:bookmarkStart w:id="395" w:name="_Toc288726243"/>
      <w:bookmarkStart w:id="396" w:name="_Toc288731293"/>
      <w:bookmarkStart w:id="397" w:name="_Toc288731484"/>
      <w:r w:rsidRPr="007B0F03">
        <w:rPr>
          <w:rFonts w:cs="Calibri"/>
        </w:rPr>
        <w:br w:type="page"/>
      </w:r>
      <w:bookmarkStart w:id="398" w:name="_Toc291755615"/>
      <w:bookmarkStart w:id="399" w:name="_Toc291762495"/>
      <w:bookmarkStart w:id="400" w:name="_Toc291765781"/>
      <w:bookmarkStart w:id="401" w:name="_Toc291852729"/>
      <w:r w:rsidR="004629B6" w:rsidRPr="007B0F03">
        <w:rPr>
          <w:rFonts w:cs="Calibri"/>
        </w:rPr>
        <w:lastRenderedPageBreak/>
        <w:t>EK-</w:t>
      </w:r>
      <w:r w:rsidR="007668E4" w:rsidRPr="007B0F03">
        <w:rPr>
          <w:rFonts w:cs="Calibri"/>
        </w:rPr>
        <w:t>A</w:t>
      </w:r>
      <w:bookmarkEnd w:id="391"/>
      <w:bookmarkEnd w:id="392"/>
      <w:bookmarkEnd w:id="393"/>
      <w:bookmarkEnd w:id="394"/>
      <w:bookmarkEnd w:id="395"/>
      <w:bookmarkEnd w:id="396"/>
      <w:bookmarkEnd w:id="397"/>
      <w:bookmarkEnd w:id="398"/>
      <w:bookmarkEnd w:id="399"/>
      <w:bookmarkEnd w:id="400"/>
      <w:bookmarkEnd w:id="401"/>
      <w:r w:rsidR="008D5593" w:rsidRPr="007B0F03">
        <w:rPr>
          <w:rFonts w:cs="Calibri"/>
        </w:rPr>
        <w:t xml:space="preserve"> </w:t>
      </w:r>
    </w:p>
    <w:p w:rsidR="005D1CB4" w:rsidRPr="007B0F03" w:rsidRDefault="004761CD" w:rsidP="001E5444">
      <w:pPr>
        <w:pStyle w:val="Altyaz"/>
        <w:rPr>
          <w:rFonts w:cs="Calibri"/>
        </w:rPr>
      </w:pPr>
      <w:bookmarkStart w:id="402" w:name="_Toc288724207"/>
      <w:bookmarkStart w:id="403" w:name="_Toc288724522"/>
      <w:bookmarkStart w:id="404" w:name="_Toc288731294"/>
      <w:bookmarkStart w:id="405" w:name="_Toc291852730"/>
      <w:r w:rsidRPr="007B0F03">
        <w:rPr>
          <w:rFonts w:cs="Calibri"/>
        </w:rPr>
        <w:t>ERASMUS</w:t>
      </w:r>
      <w:bookmarkEnd w:id="402"/>
      <w:bookmarkEnd w:id="403"/>
      <w:bookmarkEnd w:id="404"/>
      <w:bookmarkEnd w:id="405"/>
      <w:r w:rsidRPr="007B0F03">
        <w:rPr>
          <w:rFonts w:cs="Calibri"/>
        </w:rPr>
        <w:t xml:space="preserve"> </w:t>
      </w:r>
    </w:p>
    <w:p w:rsidR="007F3A56" w:rsidRPr="007B0F03" w:rsidRDefault="007F3A56" w:rsidP="00AE1593">
      <w:pPr>
        <w:pStyle w:val="anametin"/>
        <w:rPr>
          <w:rFonts w:cs="Calibri"/>
        </w:rPr>
      </w:pPr>
      <w:r w:rsidRPr="007B0F03">
        <w:rPr>
          <w:rFonts w:cs="Calibri"/>
        </w:rPr>
        <w:t xml:space="preserve">Hayat Boyu Öğrenim (LLP) programı içinde Yüksek Öğretimi kapsayan kısımdır. 24 Ocak 2000 yılında benimsenmiş ve 2006 yılı sonuna kadar devam edecektir. Amaç Avrupa’da yükseköğretimi geliştirmek ve işbirliği yapmaktır. </w:t>
      </w:r>
    </w:p>
    <w:p w:rsidR="008D5593" w:rsidRPr="007B0F03" w:rsidRDefault="00211680" w:rsidP="001E5444">
      <w:pPr>
        <w:pStyle w:val="Balk2"/>
        <w:numPr>
          <w:ilvl w:val="0"/>
          <w:numId w:val="0"/>
        </w:numPr>
        <w:rPr>
          <w:rFonts w:cs="Calibri"/>
        </w:rPr>
      </w:pPr>
      <w:bookmarkStart w:id="406" w:name="_Toc288724208"/>
      <w:bookmarkStart w:id="407" w:name="_Toc288724523"/>
      <w:bookmarkStart w:id="408" w:name="_Toc288731295"/>
      <w:bookmarkStart w:id="409" w:name="_Toc291852731"/>
      <w:r w:rsidRPr="007B0F03">
        <w:rPr>
          <w:rFonts w:cs="Calibri"/>
        </w:rPr>
        <w:t xml:space="preserve">A-1 </w:t>
      </w:r>
      <w:r w:rsidR="007F3A56" w:rsidRPr="007B0F03">
        <w:rPr>
          <w:rFonts w:cs="Calibri"/>
        </w:rPr>
        <w:t>Genel Bilgiler</w:t>
      </w:r>
      <w:bookmarkEnd w:id="406"/>
      <w:bookmarkEnd w:id="407"/>
      <w:bookmarkEnd w:id="408"/>
      <w:bookmarkEnd w:id="409"/>
    </w:p>
    <w:p w:rsidR="007F3A56" w:rsidRPr="007B0F03" w:rsidRDefault="007F3A56" w:rsidP="00AE1593">
      <w:pPr>
        <w:pStyle w:val="anametin"/>
        <w:rPr>
          <w:rFonts w:cs="Calibri"/>
        </w:rPr>
      </w:pPr>
      <w:r w:rsidRPr="007B0F03">
        <w:rPr>
          <w:rFonts w:cs="Calibri"/>
        </w:rPr>
        <w:t xml:space="preserve">Erasmus; </w:t>
      </w:r>
      <w:r w:rsidR="008D5593" w:rsidRPr="007B0F03">
        <w:rPr>
          <w:rFonts w:cs="Calibri"/>
        </w:rPr>
        <w:t>Türkiye ve EFTA/EFA ülkeleri</w:t>
      </w:r>
      <w:r w:rsidRPr="007B0F03">
        <w:rPr>
          <w:rFonts w:cs="Calibri"/>
        </w:rPr>
        <w:t xml:space="preserve"> İzlanda, Liechtenstein, Norveç ile birlikte 27 Avrupa Birliği Üyesi ülkeyi kapsar. </w:t>
      </w:r>
    </w:p>
    <w:p w:rsidR="008D5593" w:rsidRPr="007B0F03" w:rsidRDefault="0003707F" w:rsidP="001E5444">
      <w:pPr>
        <w:pStyle w:val="anametin"/>
        <w:rPr>
          <w:rFonts w:cs="Calibri"/>
        </w:rPr>
      </w:pPr>
      <w:r w:rsidRPr="007B0F03">
        <w:rPr>
          <w:rFonts w:cs="Calibri"/>
        </w:rPr>
        <w:t xml:space="preserve">Erasmusun </w:t>
      </w:r>
      <w:r w:rsidR="007F3A56" w:rsidRPr="007B0F03">
        <w:rPr>
          <w:rFonts w:cs="Calibri"/>
          <w:bCs/>
        </w:rPr>
        <w:t>a</w:t>
      </w:r>
      <w:r w:rsidR="008D5593" w:rsidRPr="007B0F03">
        <w:rPr>
          <w:rFonts w:cs="Calibri"/>
          <w:bCs/>
        </w:rPr>
        <w:t>macı</w:t>
      </w:r>
      <w:r w:rsidR="007F3A56" w:rsidRPr="007B0F03">
        <w:rPr>
          <w:rFonts w:cs="Calibri"/>
        </w:rPr>
        <w:t>; y</w:t>
      </w:r>
      <w:r w:rsidR="008D5593" w:rsidRPr="007B0F03">
        <w:rPr>
          <w:rFonts w:cs="Calibri"/>
        </w:rPr>
        <w:t>üksek öğretimin temeli olan kaliteli insan yetiştirmek, bilimsel buluşları paylaşmak ve yeni nesillerin Avrupa içinde bu amaçlar doğrultusunda yetişmesini sağlamak</w:t>
      </w:r>
      <w:r w:rsidR="007F3A56" w:rsidRPr="007B0F03">
        <w:rPr>
          <w:rFonts w:cs="Calibri"/>
        </w:rPr>
        <w:t>tır</w:t>
      </w:r>
      <w:r w:rsidR="008D5593" w:rsidRPr="007B0F03">
        <w:rPr>
          <w:rFonts w:cs="Calibri"/>
        </w:rPr>
        <w:t>. Bu nedenle Yüksek Öğretim Kurumu yöneticilerinin, öğretim elemanlarının ve öğrencilerin değ</w:t>
      </w:r>
      <w:r w:rsidR="007F3A56" w:rsidRPr="007B0F03">
        <w:rPr>
          <w:rFonts w:cs="Calibri"/>
        </w:rPr>
        <w:t>işim programlarını destekler.</w:t>
      </w:r>
    </w:p>
    <w:p w:rsidR="008D5593" w:rsidRPr="007B0F03" w:rsidRDefault="008D5593" w:rsidP="00AE1593">
      <w:pPr>
        <w:pStyle w:val="anametin"/>
        <w:rPr>
          <w:rFonts w:cs="Calibri"/>
        </w:rPr>
      </w:pPr>
      <w:r w:rsidRPr="007B0F03">
        <w:rPr>
          <w:rFonts w:cs="Calibri"/>
        </w:rPr>
        <w:t>Üniversitelerde hem öğrenciler hem de öğretim elemanları Erasmus prog</w:t>
      </w:r>
      <w:r w:rsidR="00220F6C" w:rsidRPr="007B0F03">
        <w:rPr>
          <w:rFonts w:cs="Calibri"/>
        </w:rPr>
        <w:t>ramından faydalanabilir. Ancak ü</w:t>
      </w:r>
      <w:r w:rsidRPr="007B0F03">
        <w:rPr>
          <w:rFonts w:cs="Calibri"/>
        </w:rPr>
        <w:t>niversitelerin AB komisyonunca onaylanmış Erasmus Üniversite Beyannamesi (Era</w:t>
      </w:r>
      <w:r w:rsidR="00220F6C" w:rsidRPr="007B0F03">
        <w:rPr>
          <w:rFonts w:cs="Calibri"/>
        </w:rPr>
        <w:t>smus University Charter – EUC)’</w:t>
      </w:r>
      <w:r w:rsidRPr="007B0F03">
        <w:rPr>
          <w:rFonts w:cs="Calibri"/>
        </w:rPr>
        <w:t xml:space="preserve">ne sahip olmaları gerekir. </w:t>
      </w:r>
    </w:p>
    <w:p w:rsidR="008D5593" w:rsidRPr="007B0F03" w:rsidRDefault="008D5593" w:rsidP="00AE1593">
      <w:pPr>
        <w:pStyle w:val="anametin"/>
        <w:rPr>
          <w:rFonts w:cs="Calibri"/>
        </w:rPr>
      </w:pPr>
      <w:r w:rsidRPr="007B0F03">
        <w:rPr>
          <w:rFonts w:cs="Calibri"/>
        </w:rPr>
        <w:t>Bu beyannamede ERASMUS işbirliği için gerekli esas prensipler</w:t>
      </w:r>
      <w:r w:rsidR="00220F6C" w:rsidRPr="007B0F03">
        <w:rPr>
          <w:rFonts w:cs="Calibri"/>
        </w:rPr>
        <w:t xml:space="preserve"> belirlenir. Başvuruda bulunan ü</w:t>
      </w:r>
      <w:r w:rsidRPr="007B0F03">
        <w:rPr>
          <w:rFonts w:cs="Calibri"/>
        </w:rPr>
        <w:t>niversitenin mevcut durumu incelenir. Başvur</w:t>
      </w:r>
      <w:r w:rsidR="005D1CB4" w:rsidRPr="007B0F03">
        <w:rPr>
          <w:rFonts w:cs="Calibri"/>
        </w:rPr>
        <w:t xml:space="preserve">u formunda Üniversite </w:t>
      </w:r>
      <w:r w:rsidR="007F3A56" w:rsidRPr="007B0F03">
        <w:rPr>
          <w:rFonts w:cs="Calibri"/>
        </w:rPr>
        <w:t>Rektörü, Erasmus</w:t>
      </w:r>
      <w:r w:rsidRPr="007B0F03">
        <w:rPr>
          <w:rFonts w:cs="Calibri"/>
        </w:rPr>
        <w:t xml:space="preserve"> Koordinatörü hakkında bilgi, mevcut öğrenci sayısı, en son yıl mezun olan öğrenci sayısı, üniversitede eğitim verilen birimler, Erasmus programından </w:t>
      </w:r>
      <w:r w:rsidR="007F3A56" w:rsidRPr="007B0F03">
        <w:rPr>
          <w:rFonts w:cs="Calibri"/>
        </w:rPr>
        <w:t>beklenilenler, programa</w:t>
      </w:r>
      <w:r w:rsidRPr="007B0F03">
        <w:rPr>
          <w:rFonts w:cs="Calibri"/>
        </w:rPr>
        <w:t xml:space="preserve"> kabul sonrası değişim için gelecek öğrencilerin istihdam şartları (yemek, yurt, sosyal faaliyet) dil eğitim </w:t>
      </w:r>
      <w:r w:rsidR="007F3A56" w:rsidRPr="007B0F03">
        <w:rPr>
          <w:rFonts w:cs="Calibri"/>
        </w:rPr>
        <w:t>imkânları</w:t>
      </w:r>
      <w:r w:rsidRPr="007B0F03">
        <w:rPr>
          <w:rFonts w:cs="Calibri"/>
        </w:rPr>
        <w:t xml:space="preserve">, gibi bilgiler verilir. </w:t>
      </w:r>
    </w:p>
    <w:p w:rsidR="001E5444" w:rsidRPr="007B0F03" w:rsidRDefault="001E5444" w:rsidP="00DD5534">
      <w:pPr>
        <w:pStyle w:val="anametin"/>
        <w:rPr>
          <w:b/>
          <w:bCs/>
        </w:rPr>
      </w:pPr>
      <w:bookmarkStart w:id="410" w:name="_Toc288731296"/>
    </w:p>
    <w:p w:rsidR="008D5593" w:rsidRPr="007B0F03" w:rsidRDefault="007668E4" w:rsidP="001E5444">
      <w:pPr>
        <w:pStyle w:val="Balk2"/>
        <w:numPr>
          <w:ilvl w:val="0"/>
          <w:numId w:val="0"/>
        </w:numPr>
        <w:rPr>
          <w:rFonts w:cs="Calibri"/>
        </w:rPr>
      </w:pPr>
      <w:bookmarkStart w:id="411" w:name="_Toc291852732"/>
      <w:r w:rsidRPr="007B0F03">
        <w:rPr>
          <w:rFonts w:cs="Calibri"/>
        </w:rPr>
        <w:lastRenderedPageBreak/>
        <w:t>A-</w:t>
      </w:r>
      <w:r w:rsidR="007F3A56" w:rsidRPr="007B0F03">
        <w:rPr>
          <w:rFonts w:cs="Calibri"/>
        </w:rPr>
        <w:t>2</w:t>
      </w:r>
      <w:r w:rsidR="0003707F" w:rsidRPr="007B0F03">
        <w:rPr>
          <w:rFonts w:cs="Calibri"/>
        </w:rPr>
        <w:t xml:space="preserve"> </w:t>
      </w:r>
      <w:r w:rsidR="005D1CB4" w:rsidRPr="007B0F03">
        <w:rPr>
          <w:rFonts w:cs="Calibri"/>
        </w:rPr>
        <w:t>Erasmus Etkinlikleri</w:t>
      </w:r>
      <w:bookmarkEnd w:id="410"/>
      <w:bookmarkEnd w:id="411"/>
      <w:r w:rsidR="008D5593" w:rsidRPr="007B0F03">
        <w:rPr>
          <w:rFonts w:cs="Calibri"/>
        </w:rPr>
        <w:t xml:space="preserve"> </w:t>
      </w:r>
    </w:p>
    <w:p w:rsidR="008D5593" w:rsidRPr="007B0F03" w:rsidRDefault="008D5593" w:rsidP="00AE1593">
      <w:pPr>
        <w:pStyle w:val="anametin"/>
        <w:rPr>
          <w:rFonts w:cs="Calibri"/>
        </w:rPr>
      </w:pPr>
      <w:r w:rsidRPr="007B0F03">
        <w:rPr>
          <w:rFonts w:cs="Calibri"/>
        </w:rPr>
        <w:t xml:space="preserve">ERASMUS programı kapsamında yüksek öğretimin ilk yılındaki öğrenciler hariç, doktora </w:t>
      </w:r>
      <w:r w:rsidR="007D5F77" w:rsidRPr="007B0F03">
        <w:rPr>
          <w:rFonts w:cs="Calibri"/>
        </w:rPr>
        <w:t>dâhil</w:t>
      </w:r>
      <w:r w:rsidRPr="007B0F03">
        <w:rPr>
          <w:rFonts w:cs="Calibri"/>
        </w:rPr>
        <w:t xml:space="preserve"> olmak üzere öğrencilere, üniversiteler arasında varılan ikili anlaşmalar ve düzenlemeler çerçevesinde, diğer katılımcı ülkedeki bir üniversitede veya yüksek öğrenim kurumunda </w:t>
      </w:r>
      <w:r w:rsidR="007D5F77" w:rsidRPr="007B0F03">
        <w:rPr>
          <w:rFonts w:cs="Calibri"/>
        </w:rPr>
        <w:t>3–12</w:t>
      </w:r>
      <w:r w:rsidRPr="007B0F03">
        <w:rPr>
          <w:rFonts w:cs="Calibri"/>
        </w:rPr>
        <w:t xml:space="preserve"> ay eğitim desteği (Erasmus hibesi) sağlanmaktadır. Aylık hibe ülkelere göre </w:t>
      </w:r>
      <w:r w:rsidR="007D5F77" w:rsidRPr="007B0F03">
        <w:rPr>
          <w:rFonts w:cs="Calibri"/>
        </w:rPr>
        <w:t>400–600</w:t>
      </w:r>
      <w:r w:rsidRPr="007B0F03">
        <w:rPr>
          <w:rFonts w:cs="Calibri"/>
        </w:rPr>
        <w:t xml:space="preserve"> € arasında değişmektedir. Ayrıntı için </w:t>
      </w:r>
      <w:hyperlink r:id="rId61" w:tgtFrame="_blank" w:history="1">
        <w:r w:rsidR="005D1CB4" w:rsidRPr="007B0F03">
          <w:rPr>
            <w:rFonts w:cs="Calibri"/>
          </w:rPr>
          <w:t>Erasmus Uygulama El Ki</w:t>
        </w:r>
        <w:r w:rsidRPr="007B0F03">
          <w:rPr>
            <w:rFonts w:cs="Calibri"/>
          </w:rPr>
          <w:t>tabı</w:t>
        </w:r>
      </w:hyperlink>
      <w:r w:rsidRPr="007B0F03">
        <w:rPr>
          <w:rFonts w:cs="Calibri"/>
        </w:rPr>
        <w:t>'na başvurulabilir.</w:t>
      </w:r>
    </w:p>
    <w:p w:rsidR="008D5593" w:rsidRPr="007B0F03" w:rsidRDefault="008D5593" w:rsidP="00AE1593">
      <w:pPr>
        <w:pStyle w:val="anametin"/>
        <w:rPr>
          <w:rFonts w:cs="Calibri"/>
        </w:rPr>
      </w:pPr>
      <w:r w:rsidRPr="007B0F03">
        <w:rPr>
          <w:rFonts w:cs="Calibri"/>
        </w:rPr>
        <w:t>Programa katılmaya ve Erasmus öğrencisi olmaya hak kazanmış öğrencilere Erasmus Öğrenci Beyannamesi verilerek, bu standart metinle hakları ve sorumlulukları bildirilir.</w:t>
      </w:r>
    </w:p>
    <w:p w:rsidR="008D5593" w:rsidRPr="007B0F03" w:rsidRDefault="008D5593" w:rsidP="00AE1593">
      <w:pPr>
        <w:pStyle w:val="anametin"/>
        <w:rPr>
          <w:rFonts w:cs="Calibri"/>
        </w:rPr>
      </w:pPr>
      <w:r w:rsidRPr="007B0F03">
        <w:rPr>
          <w:rFonts w:cs="Calibri"/>
        </w:rPr>
        <w:t xml:space="preserve">Bir kişi, hayatında ancak bir kez Erasmus öğrencisi olabilir. </w:t>
      </w:r>
    </w:p>
    <w:p w:rsidR="008D5593" w:rsidRPr="007B0F03" w:rsidRDefault="008D5593" w:rsidP="00AE1593">
      <w:pPr>
        <w:pStyle w:val="anametin"/>
        <w:rPr>
          <w:rFonts w:cs="Calibri"/>
        </w:rPr>
      </w:pPr>
      <w:r w:rsidRPr="007B0F03">
        <w:rPr>
          <w:rFonts w:cs="Calibri"/>
        </w:rPr>
        <w:t xml:space="preserve"> Öğrenci değişimi yapacak üniversitelerden biri mutlaka AB üyesi ülkeden olmalıdır. </w:t>
      </w:r>
    </w:p>
    <w:p w:rsidR="008D5593" w:rsidRPr="007B0F03" w:rsidRDefault="008D5593" w:rsidP="00AE1593">
      <w:pPr>
        <w:pStyle w:val="anametin"/>
        <w:rPr>
          <w:rFonts w:cs="Calibri"/>
        </w:rPr>
      </w:pPr>
      <w:r w:rsidRPr="007B0F03">
        <w:rPr>
          <w:rFonts w:cs="Calibri"/>
        </w:rPr>
        <w:t xml:space="preserve">Öğrencinin, gittiği okulda aldığı dersler, kendi okulunda alabileceği derslerin muadili yahut yerine saydırılabilecek nitelikte olmalıdır. </w:t>
      </w:r>
    </w:p>
    <w:p w:rsidR="00F413E8" w:rsidRPr="007B0F03" w:rsidRDefault="008D5593" w:rsidP="00AE1593">
      <w:pPr>
        <w:pStyle w:val="anametin"/>
        <w:rPr>
          <w:rFonts w:cs="Calibri"/>
        </w:rPr>
      </w:pPr>
      <w:r w:rsidRPr="007B0F03">
        <w:rPr>
          <w:rFonts w:cs="Calibri"/>
        </w:rPr>
        <w:t>Öğrenci, gittiği kurumda aldığı notları kendi okulunda saydırıp dönem kaybı yaşamadan eğitimine devam edebilir.</w:t>
      </w:r>
    </w:p>
    <w:p w:rsidR="008D5593" w:rsidRPr="007B0F03" w:rsidRDefault="008D5593" w:rsidP="00AE1593">
      <w:pPr>
        <w:pStyle w:val="anametin"/>
        <w:rPr>
          <w:rFonts w:cs="Calibri"/>
        </w:rPr>
      </w:pPr>
      <w:r w:rsidRPr="007B0F03">
        <w:rPr>
          <w:rFonts w:cs="Calibri"/>
        </w:rPr>
        <w:t>Öğretim Elemanları,</w:t>
      </w:r>
      <w:r w:rsidR="00211680" w:rsidRPr="007B0F03">
        <w:rPr>
          <w:rFonts w:cs="Calibri"/>
        </w:rPr>
        <w:t xml:space="preserve"> </w:t>
      </w:r>
      <w:r w:rsidRPr="007B0F03">
        <w:rPr>
          <w:rFonts w:cs="Calibri"/>
        </w:rPr>
        <w:t xml:space="preserve">1 hafta (beş seminer ve/veya ders saati) ile 6 ay için misafir gidebilirler. </w:t>
      </w:r>
      <w:hyperlink r:id="rId62" w:tgtFrame="_blank" w:history="1">
        <w:r w:rsidRPr="007B0F03">
          <w:rPr>
            <w:rFonts w:cs="Calibri"/>
          </w:rPr>
          <w:t>Mali destek</w:t>
        </w:r>
      </w:hyperlink>
      <w:r w:rsidRPr="007B0F03">
        <w:rPr>
          <w:rFonts w:cs="Calibri"/>
        </w:rPr>
        <w:t xml:space="preserve"> gün ve hafta sayısına bağlı </w:t>
      </w:r>
      <w:r w:rsidR="00220F6C" w:rsidRPr="007B0F03">
        <w:rPr>
          <w:rFonts w:cs="Calibri"/>
        </w:rPr>
        <w:t>olarak belirlenir. Bu şekilde; ö</w:t>
      </w:r>
      <w:r w:rsidRPr="007B0F03">
        <w:rPr>
          <w:rFonts w:cs="Calibri"/>
        </w:rPr>
        <w:t>ğretim elemanlarına mesleki ve kişise</w:t>
      </w:r>
      <w:r w:rsidR="00220F6C" w:rsidRPr="007B0F03">
        <w:rPr>
          <w:rFonts w:cs="Calibri"/>
        </w:rPr>
        <w:t>l gelişim olanakları sağlamak, ü</w:t>
      </w:r>
      <w:r w:rsidRPr="007B0F03">
        <w:rPr>
          <w:rFonts w:cs="Calibri"/>
        </w:rPr>
        <w:t>niversiteleri sundukları ders yelpazelerini ve içerikler</w:t>
      </w:r>
      <w:r w:rsidR="00220F6C" w:rsidRPr="007B0F03">
        <w:rPr>
          <w:rFonts w:cs="Calibri"/>
        </w:rPr>
        <w:t>ini genişletmeye teşvik etmek, ö</w:t>
      </w:r>
      <w:r w:rsidRPr="007B0F03">
        <w:rPr>
          <w:rFonts w:cs="Calibri"/>
        </w:rPr>
        <w:t>ğrencilerin farklı ülkelerden gelen akademik personelin uzmanlığı</w:t>
      </w:r>
      <w:r w:rsidR="00220F6C" w:rsidRPr="007B0F03">
        <w:rPr>
          <w:rFonts w:cs="Calibri"/>
        </w:rPr>
        <w:t>ndan yararlanmalarını sağlamak, f</w:t>
      </w:r>
      <w:r w:rsidRPr="007B0F03">
        <w:rPr>
          <w:rFonts w:cs="Calibri"/>
        </w:rPr>
        <w:t>arklı ülkelerdeki kuruluşlar ar</w:t>
      </w:r>
      <w:r w:rsidR="00220F6C" w:rsidRPr="007B0F03">
        <w:rPr>
          <w:rFonts w:cs="Calibri"/>
        </w:rPr>
        <w:t>asındaki bağları güçlendirmek, p</w:t>
      </w:r>
      <w:r w:rsidRPr="007B0F03">
        <w:rPr>
          <w:rFonts w:cs="Calibri"/>
        </w:rPr>
        <w:t>edagojik yöntemler konusunda uzmanlık ve deneyimlerin alışverişini özendirmek amaçlanmaktadır.</w:t>
      </w:r>
    </w:p>
    <w:p w:rsidR="00B03956" w:rsidRPr="007B0F03" w:rsidRDefault="003E2525" w:rsidP="007B0F03">
      <w:pPr>
        <w:pStyle w:val="KESKNtrnak"/>
        <w:rPr>
          <w:rFonts w:cs="Calibri"/>
        </w:rPr>
      </w:pPr>
      <w:bookmarkStart w:id="412" w:name="_Toc288724209"/>
      <w:bookmarkStart w:id="413" w:name="_Toc288724524"/>
      <w:bookmarkStart w:id="414" w:name="_Toc288725767"/>
      <w:bookmarkStart w:id="415" w:name="_Toc288725995"/>
      <w:bookmarkStart w:id="416" w:name="_Toc288726247"/>
      <w:bookmarkStart w:id="417" w:name="_Toc288731297"/>
      <w:bookmarkStart w:id="418" w:name="_Toc288731488"/>
      <w:r w:rsidRPr="007B0F03">
        <w:rPr>
          <w:rFonts w:cs="Calibri"/>
        </w:rPr>
        <w:br w:type="page"/>
      </w:r>
      <w:bookmarkStart w:id="419" w:name="_Toc291755617"/>
      <w:bookmarkStart w:id="420" w:name="_Toc291762497"/>
      <w:bookmarkStart w:id="421" w:name="_Toc291765785"/>
      <w:bookmarkStart w:id="422" w:name="_Toc291852733"/>
      <w:r w:rsidR="004629B6" w:rsidRPr="007B0F03">
        <w:rPr>
          <w:rFonts w:cs="Calibri"/>
        </w:rPr>
        <w:lastRenderedPageBreak/>
        <w:t>EK-</w:t>
      </w:r>
      <w:r w:rsidR="007668E4" w:rsidRPr="007B0F03">
        <w:rPr>
          <w:rFonts w:cs="Calibri"/>
        </w:rPr>
        <w:t>B</w:t>
      </w:r>
      <w:bookmarkEnd w:id="412"/>
      <w:bookmarkEnd w:id="413"/>
      <w:bookmarkEnd w:id="414"/>
      <w:bookmarkEnd w:id="415"/>
      <w:bookmarkEnd w:id="416"/>
      <w:bookmarkEnd w:id="417"/>
      <w:bookmarkEnd w:id="418"/>
      <w:bookmarkEnd w:id="419"/>
      <w:bookmarkEnd w:id="420"/>
      <w:bookmarkEnd w:id="421"/>
      <w:bookmarkEnd w:id="422"/>
    </w:p>
    <w:p w:rsidR="00B03956" w:rsidRPr="007B0F03" w:rsidRDefault="004761CD" w:rsidP="00294739">
      <w:pPr>
        <w:pStyle w:val="Altyaz"/>
        <w:rPr>
          <w:rFonts w:cs="Calibri"/>
        </w:rPr>
      </w:pPr>
      <w:bookmarkStart w:id="423" w:name="_Toc288724210"/>
      <w:bookmarkStart w:id="424" w:name="_Toc288724525"/>
      <w:bookmarkStart w:id="425" w:name="_Toc288731298"/>
      <w:bookmarkStart w:id="426" w:name="_Toc291852734"/>
      <w:r w:rsidRPr="007B0F03">
        <w:rPr>
          <w:rFonts w:cs="Calibri"/>
        </w:rPr>
        <w:t>SÜREKLİ EĞİTİM MERKEZİ</w:t>
      </w:r>
      <w:bookmarkEnd w:id="423"/>
      <w:bookmarkEnd w:id="424"/>
      <w:bookmarkEnd w:id="425"/>
      <w:bookmarkEnd w:id="426"/>
    </w:p>
    <w:p w:rsidR="007F3A56" w:rsidRPr="007B0F03" w:rsidRDefault="007F3A56" w:rsidP="00AE1593">
      <w:pPr>
        <w:pStyle w:val="anametin"/>
        <w:rPr>
          <w:rFonts w:eastAsia="TheSansLight" w:cs="Calibri"/>
        </w:rPr>
      </w:pPr>
      <w:r w:rsidRPr="007B0F03">
        <w:rPr>
          <w:rFonts w:eastAsia="TheSansLight" w:cs="Calibri"/>
        </w:rPr>
        <w:t>Bilgi toplumuna geçtiğimiz bu dönemde bir kurumun ayakta kalabilmesi ve varlığını devam ettirebilmesi, tamamen insana yaptığı yatırımla mümkündür. Günümüzün başarılı kurumları için rakipleri arasında öne çıkabilmenin, uzun süre ve karlı yaşayabi</w:t>
      </w:r>
      <w:r w:rsidR="00211680" w:rsidRPr="007B0F03">
        <w:rPr>
          <w:rFonts w:eastAsia="TheSansLight" w:cs="Calibri"/>
        </w:rPr>
        <w:t>lmenin en önemli koşulu kalite</w:t>
      </w:r>
      <w:r w:rsidRPr="007B0F03">
        <w:rPr>
          <w:rFonts w:eastAsia="TheSansLight" w:cs="Calibri"/>
        </w:rPr>
        <w:t xml:space="preserve"> üretimi ve bu kaliteyi üreten ve </w:t>
      </w:r>
      <w:r w:rsidR="00211680" w:rsidRPr="007B0F03">
        <w:rPr>
          <w:rFonts w:eastAsia="TheSansLight" w:cs="Calibri"/>
        </w:rPr>
        <w:t>sürdüren nitelikli insan gücü</w:t>
      </w:r>
      <w:r w:rsidRPr="007B0F03">
        <w:rPr>
          <w:rFonts w:eastAsia="TheSansLight" w:cs="Calibri"/>
        </w:rPr>
        <w:t>nü yakalamaktır. Kurumsal gelişime yön vererek kurumları güçlendirmek ve böylelikle, özellikle kriz dönemlerindeki hassas yapılarını ortadan kaldırmak amacıyla üniversiteler ve kurumlar sık sık bir araya gelmektedir.</w:t>
      </w:r>
    </w:p>
    <w:p w:rsidR="008D5593" w:rsidRPr="007B0F03" w:rsidRDefault="00220F6C" w:rsidP="00AE1593">
      <w:pPr>
        <w:pStyle w:val="anametin"/>
        <w:rPr>
          <w:rFonts w:eastAsia="TheSansLight" w:cs="Calibri"/>
        </w:rPr>
      </w:pPr>
      <w:r w:rsidRPr="007B0F03">
        <w:rPr>
          <w:rFonts w:eastAsia="TheSansLight" w:cs="Calibri"/>
        </w:rPr>
        <w:t>YILDIZ-SEM, ü</w:t>
      </w:r>
      <w:r w:rsidR="008D5593" w:rsidRPr="007B0F03">
        <w:rPr>
          <w:rFonts w:eastAsia="TheSansLight" w:cs="Calibri"/>
        </w:rPr>
        <w:t>niversitemizin değerli öğretim üyelerinin bilgi birikimi</w:t>
      </w:r>
      <w:r w:rsidR="005D1CB4" w:rsidRPr="007B0F03">
        <w:rPr>
          <w:rFonts w:eastAsia="TheSansLight" w:cs="Calibri"/>
        </w:rPr>
        <w:t xml:space="preserve"> </w:t>
      </w:r>
      <w:r w:rsidR="008D5593" w:rsidRPr="007B0F03">
        <w:rPr>
          <w:rFonts w:eastAsia="TheSansLight" w:cs="Calibri"/>
        </w:rPr>
        <w:t xml:space="preserve">ve tecrübesinden yararlanarak </w:t>
      </w:r>
      <w:r w:rsidRPr="007B0F03">
        <w:rPr>
          <w:rFonts w:eastAsia="TheSansLight" w:cs="Calibri"/>
        </w:rPr>
        <w:t>yabancı dil, bilgisayar, teknik, sertifika, uzaktan eğitim, kültür, sanat ve spor</w:t>
      </w:r>
      <w:r w:rsidR="008D5593" w:rsidRPr="007B0F03">
        <w:rPr>
          <w:rFonts w:eastAsia="TheSansLight" w:cs="Calibri"/>
        </w:rPr>
        <w:t xml:space="preserve"> programlarından</w:t>
      </w:r>
      <w:r w:rsidR="005D1CB4" w:rsidRPr="007B0F03">
        <w:rPr>
          <w:rFonts w:eastAsia="TheSansLight" w:cs="Calibri"/>
        </w:rPr>
        <w:t xml:space="preserve"> </w:t>
      </w:r>
      <w:r w:rsidR="008D5593" w:rsidRPr="007B0F03">
        <w:rPr>
          <w:rFonts w:eastAsia="TheSansLight" w:cs="Calibri"/>
        </w:rPr>
        <w:t>oluşan geniş eğitim yelpazesi ile kurumsal gelişime katkı</w:t>
      </w:r>
      <w:r w:rsidR="00B03956" w:rsidRPr="007B0F03">
        <w:rPr>
          <w:rFonts w:eastAsia="TheSansLight" w:cs="Calibri"/>
        </w:rPr>
        <w:t xml:space="preserve"> </w:t>
      </w:r>
      <w:r w:rsidR="008D5593" w:rsidRPr="007B0F03">
        <w:rPr>
          <w:rFonts w:eastAsia="TheSansLight" w:cs="Calibri"/>
        </w:rPr>
        <w:t>sağlamaktadır.</w:t>
      </w:r>
    </w:p>
    <w:p w:rsidR="007C1EDB" w:rsidRPr="007B0F03" w:rsidRDefault="008D5593" w:rsidP="00AE1593">
      <w:pPr>
        <w:pStyle w:val="anametin"/>
        <w:rPr>
          <w:rFonts w:cs="Calibri"/>
        </w:rPr>
      </w:pPr>
      <w:r w:rsidRPr="007B0F03">
        <w:rPr>
          <w:rFonts w:eastAsia="TheSansLight" w:cs="Calibri"/>
        </w:rPr>
        <w:t>Üniversitelerin temel görevlerinden biri de, yaptığı araştırma</w:t>
      </w:r>
      <w:r w:rsidR="005D1CB4" w:rsidRPr="007B0F03">
        <w:rPr>
          <w:rFonts w:eastAsia="TheSansLight" w:cs="Calibri"/>
        </w:rPr>
        <w:t xml:space="preserve"> </w:t>
      </w:r>
      <w:r w:rsidRPr="007B0F03">
        <w:rPr>
          <w:rFonts w:eastAsia="TheSansLight" w:cs="Calibri"/>
        </w:rPr>
        <w:t>sonuçlarından elde ettiği bilgi ve teknolojiyle toplumu tanıştırmak</w:t>
      </w:r>
      <w:r w:rsidR="005D1CB4" w:rsidRPr="007B0F03">
        <w:rPr>
          <w:rFonts w:eastAsia="TheSansLight" w:cs="Calibri"/>
        </w:rPr>
        <w:t xml:space="preserve"> </w:t>
      </w:r>
      <w:r w:rsidRPr="007B0F03">
        <w:rPr>
          <w:rFonts w:eastAsia="TheSansLight" w:cs="Calibri"/>
        </w:rPr>
        <w:t>ve böylelikle bulunduğu bölgeye ve topluma katkıda bulunmaktır.</w:t>
      </w:r>
      <w:r w:rsidR="005D1CB4" w:rsidRPr="007B0F03">
        <w:rPr>
          <w:rFonts w:eastAsia="TheSansLight" w:cs="Calibri"/>
        </w:rPr>
        <w:t xml:space="preserve"> </w:t>
      </w:r>
      <w:r w:rsidRPr="007B0F03">
        <w:rPr>
          <w:rFonts w:eastAsia="TheSansLight" w:cs="Calibri"/>
        </w:rPr>
        <w:t>Üniversiteler, ülke gelişimini kişisel gelişimin tetikleyeceği bilinciyle</w:t>
      </w:r>
      <w:r w:rsidR="005D1CB4" w:rsidRPr="007B0F03">
        <w:rPr>
          <w:rFonts w:eastAsia="TheSansLight" w:cs="Calibri"/>
        </w:rPr>
        <w:t xml:space="preserve"> </w:t>
      </w:r>
      <w:r w:rsidRPr="007B0F03">
        <w:rPr>
          <w:rFonts w:eastAsia="TheSansLight" w:cs="Calibri"/>
        </w:rPr>
        <w:t>toplumuzu geleceğe hazırlamak ve eğitim ihtiyaçlarını karşılamak</w:t>
      </w:r>
      <w:r w:rsidR="005D1CB4" w:rsidRPr="007B0F03">
        <w:rPr>
          <w:rFonts w:eastAsia="TheSansLight" w:cs="Calibri"/>
        </w:rPr>
        <w:t xml:space="preserve"> </w:t>
      </w:r>
      <w:r w:rsidRPr="007B0F03">
        <w:rPr>
          <w:rFonts w:eastAsia="TheSansLight" w:cs="Calibri"/>
        </w:rPr>
        <w:t>üzere, eğitim merkezleri aracılığıyla, kişiler ve toplumla bir araya</w:t>
      </w:r>
      <w:r w:rsidR="005D1CB4" w:rsidRPr="007B0F03">
        <w:rPr>
          <w:rFonts w:eastAsia="TheSansLight" w:cs="Calibri"/>
        </w:rPr>
        <w:t xml:space="preserve"> </w:t>
      </w:r>
      <w:r w:rsidRPr="007B0F03">
        <w:rPr>
          <w:rFonts w:eastAsia="TheSansLight" w:cs="Calibri"/>
        </w:rPr>
        <w:t>gelerek hedeflerini gerçekleştirmeye çalışmaktadır.</w:t>
      </w:r>
      <w:r w:rsidR="005D1CB4" w:rsidRPr="007B0F03">
        <w:rPr>
          <w:rFonts w:eastAsia="TheSansLight" w:cs="Calibri"/>
        </w:rPr>
        <w:t xml:space="preserve"> </w:t>
      </w:r>
      <w:r w:rsidRPr="007B0F03">
        <w:rPr>
          <w:rFonts w:eastAsia="TheSansLight" w:cs="Calibri"/>
        </w:rPr>
        <w:t>Toplumumuzun ihtiyacı olan konularda öğrenmeyi ve kişisel</w:t>
      </w:r>
      <w:r w:rsidR="005D1CB4" w:rsidRPr="007B0F03">
        <w:rPr>
          <w:rFonts w:eastAsia="TheSansLight" w:cs="Calibri"/>
        </w:rPr>
        <w:t xml:space="preserve"> </w:t>
      </w:r>
      <w:r w:rsidRPr="007B0F03">
        <w:rPr>
          <w:rFonts w:eastAsia="TheSansLight" w:cs="Calibri"/>
        </w:rPr>
        <w:t>gelişimi desteklemek amacıyla yeni programlar hazırlamak ve bu</w:t>
      </w:r>
      <w:r w:rsidR="005D1CB4" w:rsidRPr="007B0F03">
        <w:rPr>
          <w:rFonts w:eastAsia="TheSansLight" w:cs="Calibri"/>
        </w:rPr>
        <w:t xml:space="preserve"> </w:t>
      </w:r>
      <w:r w:rsidRPr="007B0F03">
        <w:rPr>
          <w:rFonts w:eastAsia="TheSansLight" w:cs="Calibri"/>
        </w:rPr>
        <w:t>programları kişilere ve topluma ulaştırmak YILDIZ-SEM’in öncelikleri</w:t>
      </w:r>
      <w:r w:rsidR="005D1CB4" w:rsidRPr="007B0F03">
        <w:rPr>
          <w:rFonts w:eastAsia="TheSansLight" w:cs="Calibri"/>
        </w:rPr>
        <w:t xml:space="preserve"> </w:t>
      </w:r>
      <w:r w:rsidRPr="007B0F03">
        <w:rPr>
          <w:rFonts w:eastAsia="TheSansLight" w:cs="Calibri"/>
        </w:rPr>
        <w:t>arasında yer almaktadır. Gücünü, Yıldız Teknik Üniversitesi ve değerli</w:t>
      </w:r>
      <w:r w:rsidR="005D1CB4" w:rsidRPr="007B0F03">
        <w:rPr>
          <w:rFonts w:eastAsia="TheSansLight" w:cs="Calibri"/>
        </w:rPr>
        <w:t xml:space="preserve"> </w:t>
      </w:r>
      <w:r w:rsidRPr="007B0F03">
        <w:rPr>
          <w:rFonts w:eastAsia="TheSansLight" w:cs="Calibri"/>
        </w:rPr>
        <w:t>öğretim üyel</w:t>
      </w:r>
      <w:r w:rsidR="00A76908" w:rsidRPr="007B0F03">
        <w:rPr>
          <w:rFonts w:eastAsia="TheSansLight" w:cs="Calibri"/>
        </w:rPr>
        <w:t>erinin bilgi birikiminden alan merkezimiz; yabancı d</w:t>
      </w:r>
      <w:r w:rsidRPr="007B0F03">
        <w:rPr>
          <w:rFonts w:eastAsia="TheSansLight" w:cs="Calibri"/>
        </w:rPr>
        <w:t>il,</w:t>
      </w:r>
      <w:r w:rsidR="005D1CB4" w:rsidRPr="007B0F03">
        <w:rPr>
          <w:rFonts w:eastAsia="TheSansLight" w:cs="Calibri"/>
        </w:rPr>
        <w:t xml:space="preserve"> </w:t>
      </w:r>
      <w:r w:rsidR="00A76908" w:rsidRPr="007B0F03">
        <w:rPr>
          <w:rFonts w:eastAsia="TheSansLight" w:cs="Calibri"/>
        </w:rPr>
        <w:t>bilgisayar, teknik, sertifika, u</w:t>
      </w:r>
      <w:r w:rsidRPr="007B0F03">
        <w:rPr>
          <w:rFonts w:eastAsia="TheSansLight" w:cs="Calibri"/>
        </w:rPr>
        <w:t>zakt</w:t>
      </w:r>
      <w:r w:rsidR="00A76908" w:rsidRPr="007B0F03">
        <w:rPr>
          <w:rFonts w:eastAsia="TheSansLight" w:cs="Calibri"/>
        </w:rPr>
        <w:t>an eğitim, kültür, sanat ve s</w:t>
      </w:r>
      <w:r w:rsidRPr="007B0F03">
        <w:rPr>
          <w:rFonts w:eastAsia="TheSansLight" w:cs="Calibri"/>
        </w:rPr>
        <w:t>por</w:t>
      </w:r>
      <w:r w:rsidR="005D1CB4" w:rsidRPr="007B0F03">
        <w:rPr>
          <w:rFonts w:eastAsia="TheSansLight" w:cs="Calibri"/>
        </w:rPr>
        <w:t xml:space="preserve"> </w:t>
      </w:r>
      <w:r w:rsidRPr="007B0F03">
        <w:rPr>
          <w:rFonts w:eastAsia="TheSansLight" w:cs="Calibri"/>
        </w:rPr>
        <w:t>programlarından oluşan geniş eğitim yelpazesi ve her yaştan insana</w:t>
      </w:r>
      <w:r w:rsidR="005D1CB4" w:rsidRPr="007B0F03">
        <w:rPr>
          <w:rFonts w:eastAsia="TheSansLight" w:cs="Calibri"/>
        </w:rPr>
        <w:t xml:space="preserve"> </w:t>
      </w:r>
      <w:r w:rsidRPr="007B0F03">
        <w:rPr>
          <w:rFonts w:eastAsia="TheSansLight" w:cs="Calibri"/>
        </w:rPr>
        <w:t xml:space="preserve">sunduğu </w:t>
      </w:r>
      <w:r w:rsidRPr="007B0F03">
        <w:rPr>
          <w:rFonts w:eastAsia="TheSansLight" w:cs="Calibri"/>
        </w:rPr>
        <w:lastRenderedPageBreak/>
        <w:t>eğitim fırsatlarıyla yaşam boyu öğrenme kavramına yeni</w:t>
      </w:r>
      <w:r w:rsidR="005D1CB4" w:rsidRPr="007B0F03">
        <w:rPr>
          <w:rFonts w:eastAsia="TheSansLight" w:cs="Calibri"/>
        </w:rPr>
        <w:t xml:space="preserve"> </w:t>
      </w:r>
      <w:r w:rsidRPr="007B0F03">
        <w:rPr>
          <w:rFonts w:eastAsia="TheSansLight" w:cs="Calibri"/>
        </w:rPr>
        <w:t>bir bakış açısı kazandırmaktadır.</w:t>
      </w:r>
    </w:p>
    <w:p w:rsidR="00B03956" w:rsidRPr="007B0F03" w:rsidRDefault="003E2525" w:rsidP="007B0F03">
      <w:pPr>
        <w:pStyle w:val="KESKNtrnak"/>
        <w:rPr>
          <w:rFonts w:cs="Calibri"/>
        </w:rPr>
      </w:pPr>
      <w:bookmarkStart w:id="427" w:name="_Toc288724211"/>
      <w:bookmarkStart w:id="428" w:name="_Toc288724526"/>
      <w:bookmarkStart w:id="429" w:name="_Toc288725769"/>
      <w:bookmarkStart w:id="430" w:name="_Toc288725997"/>
      <w:bookmarkStart w:id="431" w:name="_Toc288726249"/>
      <w:bookmarkStart w:id="432" w:name="_Toc288731299"/>
      <w:bookmarkStart w:id="433" w:name="_Toc288731490"/>
      <w:r w:rsidRPr="007B0F03">
        <w:rPr>
          <w:rFonts w:eastAsia="TheSansLight" w:cs="Calibri"/>
        </w:rPr>
        <w:br w:type="page"/>
      </w:r>
      <w:bookmarkStart w:id="434" w:name="_Toc291755619"/>
      <w:bookmarkStart w:id="435" w:name="_Toc291762499"/>
      <w:bookmarkStart w:id="436" w:name="_Toc291765787"/>
      <w:bookmarkStart w:id="437" w:name="_Toc291852735"/>
      <w:r w:rsidR="004629B6" w:rsidRPr="007B0F03">
        <w:rPr>
          <w:rFonts w:cs="Calibri"/>
        </w:rPr>
        <w:lastRenderedPageBreak/>
        <w:t>EK-</w:t>
      </w:r>
      <w:r w:rsidR="007668E4" w:rsidRPr="007B0F03">
        <w:rPr>
          <w:rFonts w:cs="Calibri"/>
        </w:rPr>
        <w:t>C</w:t>
      </w:r>
      <w:bookmarkEnd w:id="427"/>
      <w:bookmarkEnd w:id="428"/>
      <w:bookmarkEnd w:id="429"/>
      <w:bookmarkEnd w:id="430"/>
      <w:bookmarkEnd w:id="431"/>
      <w:bookmarkEnd w:id="432"/>
      <w:bookmarkEnd w:id="433"/>
      <w:bookmarkEnd w:id="434"/>
      <w:bookmarkEnd w:id="435"/>
      <w:bookmarkEnd w:id="436"/>
      <w:bookmarkEnd w:id="437"/>
    </w:p>
    <w:p w:rsidR="00B03956" w:rsidRPr="007B0F03" w:rsidRDefault="004761CD" w:rsidP="00294739">
      <w:pPr>
        <w:pStyle w:val="Altyaz"/>
        <w:rPr>
          <w:rFonts w:cs="Calibri"/>
        </w:rPr>
      </w:pPr>
      <w:bookmarkStart w:id="438" w:name="_Toc288724212"/>
      <w:bookmarkStart w:id="439" w:name="_Toc288731300"/>
      <w:bookmarkStart w:id="440" w:name="_Toc291852736"/>
      <w:r w:rsidRPr="007B0F03">
        <w:rPr>
          <w:rFonts w:cs="Calibri"/>
        </w:rPr>
        <w:t>ÖĞRETİM ÜYESİ YETİŞTİRME PROGRAMI</w:t>
      </w:r>
      <w:bookmarkEnd w:id="438"/>
      <w:bookmarkEnd w:id="439"/>
      <w:bookmarkEnd w:id="440"/>
    </w:p>
    <w:p w:rsidR="008D5593" w:rsidRPr="007B0F03" w:rsidRDefault="008D5593" w:rsidP="00AE1593">
      <w:pPr>
        <w:pStyle w:val="anametin"/>
        <w:rPr>
          <w:rFonts w:cs="Calibri"/>
        </w:rPr>
      </w:pPr>
      <w:r w:rsidRPr="007B0F03">
        <w:rPr>
          <w:rFonts w:cs="Calibri"/>
        </w:rPr>
        <w:t xml:space="preserve">26.03.2010 tarihli Yükseköğretim Kurulu Başkanlığının </w:t>
      </w:r>
      <w:r w:rsidR="00220F6C" w:rsidRPr="007B0F03">
        <w:rPr>
          <w:rFonts w:cs="Calibri"/>
        </w:rPr>
        <w:t>“</w:t>
      </w:r>
      <w:r w:rsidRPr="007B0F03">
        <w:rPr>
          <w:rFonts w:cs="Calibri"/>
        </w:rPr>
        <w:t>Öğretim Üyesi Yetiştirme Programına İlişkin Esas ve Usuller</w:t>
      </w:r>
      <w:r w:rsidR="00220F6C" w:rsidRPr="007B0F03">
        <w:rPr>
          <w:rFonts w:cs="Calibri"/>
        </w:rPr>
        <w:t>i”</w:t>
      </w:r>
      <w:r w:rsidRPr="007B0F03">
        <w:rPr>
          <w:rFonts w:cs="Calibri"/>
        </w:rPr>
        <w:t xml:space="preserve"> ger</w:t>
      </w:r>
      <w:r w:rsidR="00D61367" w:rsidRPr="007B0F03">
        <w:rPr>
          <w:rFonts w:cs="Calibri"/>
        </w:rPr>
        <w:t>eğince Yıldız Teknik Üniversite</w:t>
      </w:r>
      <w:r w:rsidRPr="007B0F03">
        <w:rPr>
          <w:rFonts w:cs="Calibri"/>
        </w:rPr>
        <w:t>si</w:t>
      </w:r>
      <w:r w:rsidR="00D61367" w:rsidRPr="007B0F03">
        <w:rPr>
          <w:rFonts w:cs="Calibri"/>
        </w:rPr>
        <w:t>’</w:t>
      </w:r>
      <w:r w:rsidRPr="007B0F03">
        <w:rPr>
          <w:rFonts w:cs="Calibri"/>
        </w:rPr>
        <w:t>nde</w:t>
      </w:r>
      <w:r w:rsidR="003B4439">
        <w:rPr>
          <w:rFonts w:cs="Calibri"/>
        </w:rPr>
        <w:t xml:space="preserve"> </w:t>
      </w:r>
      <w:hyperlink r:id="rId63" w:history="1">
        <w:r w:rsidRPr="007B0F03">
          <w:rPr>
            <w:rFonts w:cs="Calibri"/>
            <w:bCs/>
          </w:rPr>
          <w:t>ÖYP Koordinatörlüğü</w:t>
        </w:r>
      </w:hyperlink>
      <w:r w:rsidRPr="007B0F03">
        <w:rPr>
          <w:rFonts w:cs="Calibri"/>
        </w:rPr>
        <w:t xml:space="preserve"> oluşturulmuştur.</w:t>
      </w:r>
      <w:r w:rsidR="002058F6" w:rsidRPr="007B0F03">
        <w:rPr>
          <w:rFonts w:cs="Calibri"/>
        </w:rPr>
        <w:t xml:space="preserve"> </w:t>
      </w:r>
      <w:hyperlink r:id="rId64" w:history="1">
        <w:r w:rsidRPr="007B0F03">
          <w:rPr>
            <w:rFonts w:cs="Calibri"/>
            <w:b/>
          </w:rPr>
          <w:t>ÖYP Koordinatörü Yrd. Doç. Dr. Kayhan Gülez</w:t>
        </w:r>
      </w:hyperlink>
      <w:r w:rsidR="002058F6" w:rsidRPr="007B0F03">
        <w:rPr>
          <w:rFonts w:cs="Calibri"/>
        </w:rPr>
        <w:t xml:space="preserve"> dir.</w:t>
      </w:r>
    </w:p>
    <w:p w:rsidR="001E5444" w:rsidRPr="007B0F03" w:rsidRDefault="007668E4" w:rsidP="001E5444">
      <w:pPr>
        <w:pStyle w:val="Balk2"/>
        <w:numPr>
          <w:ilvl w:val="0"/>
          <w:numId w:val="0"/>
        </w:numPr>
        <w:rPr>
          <w:rFonts w:cs="Calibri"/>
        </w:rPr>
      </w:pPr>
      <w:bookmarkStart w:id="441" w:name="_Toc288731301"/>
      <w:bookmarkStart w:id="442" w:name="_Toc291852737"/>
      <w:r w:rsidRPr="007B0F03">
        <w:rPr>
          <w:rFonts w:cs="Calibri"/>
        </w:rPr>
        <w:t>C-</w:t>
      </w:r>
      <w:r w:rsidR="00F413E8" w:rsidRPr="007B0F03">
        <w:rPr>
          <w:rFonts w:cs="Calibri"/>
        </w:rPr>
        <w:t>1 Öğretim Üyesi Yeti</w:t>
      </w:r>
      <w:r w:rsidR="007D5F77" w:rsidRPr="007B0F03">
        <w:rPr>
          <w:rFonts w:cs="Calibri"/>
        </w:rPr>
        <w:t>ştirme Programına İlişkin Esas v</w:t>
      </w:r>
      <w:r w:rsidR="00F413E8" w:rsidRPr="007B0F03">
        <w:rPr>
          <w:rFonts w:cs="Calibri"/>
        </w:rPr>
        <w:t>e Usuller</w:t>
      </w:r>
      <w:bookmarkEnd w:id="441"/>
      <w:bookmarkEnd w:id="442"/>
    </w:p>
    <w:p w:rsidR="008D5593" w:rsidRPr="007B0F03" w:rsidRDefault="007D5F77" w:rsidP="00AE1593">
      <w:pPr>
        <w:pStyle w:val="anametin"/>
        <w:rPr>
          <w:rFonts w:cs="Calibri"/>
        </w:rPr>
      </w:pPr>
      <w:r w:rsidRPr="007B0F03">
        <w:rPr>
          <w:rFonts w:cs="Calibri"/>
        </w:rPr>
        <w:t>1.</w:t>
      </w:r>
      <w:r w:rsidR="00211680" w:rsidRPr="007B0F03">
        <w:rPr>
          <w:rFonts w:cs="Calibri"/>
        </w:rPr>
        <w:t xml:space="preserve"> </w:t>
      </w:r>
      <w:r w:rsidR="008D5593" w:rsidRPr="007B0F03">
        <w:rPr>
          <w:rFonts w:cs="Calibri"/>
        </w:rPr>
        <w:t>Bu Esas ve Usullerin amacı, Yükseköğretim Kurulu Başkanlığı’nın koordinasyonunda, Öğretim Üyesi Yetiştirme Programı kapsamında, lisansüstü eğitim verme imkânına sahip olan yükseköğretim kurumlarında, öğretim üyesi ihtiyacı olan diğer yükseköğretim kurumlarının araştırma görevlilerine lisansüstü eğitim yaptırılması suretiyle, öğretim üyesi yetiştirilmesine ilişkin esas ve usulleri düzenlemektir.</w:t>
      </w:r>
    </w:p>
    <w:p w:rsidR="007D5F77" w:rsidRPr="007B0F03" w:rsidRDefault="007D5F77" w:rsidP="00AE1593">
      <w:pPr>
        <w:pStyle w:val="anametin"/>
        <w:rPr>
          <w:rFonts w:cs="Calibri"/>
        </w:rPr>
      </w:pPr>
      <w:r w:rsidRPr="007B0F03">
        <w:rPr>
          <w:rFonts w:cs="Calibri"/>
        </w:rPr>
        <w:t xml:space="preserve">2. </w:t>
      </w:r>
      <w:r w:rsidR="008D5593" w:rsidRPr="007B0F03">
        <w:rPr>
          <w:rFonts w:cs="Calibri"/>
        </w:rPr>
        <w:t xml:space="preserve">Bu </w:t>
      </w:r>
      <w:r w:rsidR="00220F6C" w:rsidRPr="007B0F03">
        <w:rPr>
          <w:rFonts w:cs="Calibri"/>
        </w:rPr>
        <w:t xml:space="preserve">esas ve usuller, </w:t>
      </w:r>
      <w:r w:rsidR="008D5593" w:rsidRPr="007B0F03">
        <w:rPr>
          <w:rFonts w:cs="Calibri"/>
        </w:rPr>
        <w:t>Öğretim Üyesi Yetiştirme Programının işleyişine ilişkin esas ve usulleri kapsar.</w:t>
      </w:r>
    </w:p>
    <w:p w:rsidR="008D5593" w:rsidRPr="007B0F03" w:rsidRDefault="007D5F77" w:rsidP="00AE1593">
      <w:pPr>
        <w:pStyle w:val="anametin"/>
        <w:rPr>
          <w:rFonts w:cs="Calibri"/>
        </w:rPr>
      </w:pPr>
      <w:r w:rsidRPr="007B0F03">
        <w:rPr>
          <w:rFonts w:cs="Calibri"/>
        </w:rPr>
        <w:t xml:space="preserve">3. </w:t>
      </w:r>
      <w:r w:rsidR="008D5593" w:rsidRPr="007B0F03">
        <w:rPr>
          <w:rFonts w:cs="Calibri"/>
        </w:rPr>
        <w:t xml:space="preserve">Bu </w:t>
      </w:r>
      <w:r w:rsidR="00220F6C" w:rsidRPr="007B0F03">
        <w:rPr>
          <w:rFonts w:cs="Calibri"/>
        </w:rPr>
        <w:t>esas ve usuller</w:t>
      </w:r>
      <w:r w:rsidR="008D5593" w:rsidRPr="007B0F03">
        <w:rPr>
          <w:rFonts w:cs="Calibri"/>
        </w:rPr>
        <w:t>, 2547 sayılı Yükseköğretim Kanun’unun 10 uncu maddesi, (2) Yılı Merkezi Yönetim Bütçe Kanununun ilgili maddesi</w:t>
      </w:r>
      <w:r w:rsidR="002058F6" w:rsidRPr="007B0F03">
        <w:rPr>
          <w:rFonts w:cs="Calibri"/>
        </w:rPr>
        <w:t xml:space="preserve"> </w:t>
      </w:r>
      <w:r w:rsidR="008D5593" w:rsidRPr="007B0F03">
        <w:rPr>
          <w:rFonts w:cs="Calibri"/>
        </w:rPr>
        <w:t>hükümlerine dayanılarak hazırlanmıştır.</w:t>
      </w:r>
    </w:p>
    <w:p w:rsidR="008D5593" w:rsidRPr="007B0F03" w:rsidRDefault="007D5F77" w:rsidP="00AE1593">
      <w:pPr>
        <w:pStyle w:val="anametin"/>
        <w:rPr>
          <w:rFonts w:cs="Calibri"/>
        </w:rPr>
      </w:pPr>
      <w:r w:rsidRPr="007B0F03">
        <w:rPr>
          <w:rFonts w:cs="Calibri"/>
        </w:rPr>
        <w:t xml:space="preserve">4. </w:t>
      </w:r>
      <w:r w:rsidR="008D5593" w:rsidRPr="007B0F03">
        <w:rPr>
          <w:rFonts w:cs="Calibri"/>
        </w:rPr>
        <w:t xml:space="preserve">Bu </w:t>
      </w:r>
      <w:r w:rsidR="00220F6C" w:rsidRPr="007B0F03">
        <w:rPr>
          <w:rFonts w:cs="Calibri"/>
        </w:rPr>
        <w:t xml:space="preserve">esas ve usullerde </w:t>
      </w:r>
      <w:r w:rsidR="008D5593" w:rsidRPr="007B0F03">
        <w:rPr>
          <w:rFonts w:cs="Calibri"/>
        </w:rPr>
        <w:t>geçen;</w:t>
      </w:r>
    </w:p>
    <w:p w:rsidR="008D5593" w:rsidRPr="007B0F03" w:rsidRDefault="008D5593" w:rsidP="00AE1593">
      <w:pPr>
        <w:pStyle w:val="anametin"/>
        <w:rPr>
          <w:rFonts w:cs="Calibri"/>
        </w:rPr>
      </w:pPr>
      <w:r w:rsidRPr="007B0F03">
        <w:rPr>
          <w:rFonts w:cs="Calibri"/>
        </w:rPr>
        <w:t>a) ÖYP</w:t>
      </w:r>
      <w:r w:rsidR="00D61367" w:rsidRPr="007B0F03">
        <w:rPr>
          <w:rFonts w:cs="Calibri"/>
        </w:rPr>
        <w:t>: Yurtiçi ve yurt</w:t>
      </w:r>
      <w:r w:rsidRPr="007B0F03">
        <w:rPr>
          <w:rFonts w:cs="Calibri"/>
        </w:rPr>
        <w:t>dışında öğretim üyesi ve araştırmacı yetiştirilmesi amacıyla ilgili yükseköğretim kurumlarında açılan Öğretim Üyesi Yetiştirme Programını,</w:t>
      </w:r>
    </w:p>
    <w:p w:rsidR="008D5593" w:rsidRPr="007B0F03" w:rsidRDefault="008D5593" w:rsidP="00AE1593">
      <w:pPr>
        <w:pStyle w:val="anametin"/>
        <w:rPr>
          <w:rFonts w:cs="Calibri"/>
        </w:rPr>
      </w:pPr>
      <w:r w:rsidRPr="007B0F03">
        <w:rPr>
          <w:rFonts w:cs="Calibri"/>
        </w:rPr>
        <w:t>b) YÖK‐ÖYP Komisyonu: Yükseköğretim Kurulu Başkanı tarafından bir Yürütme Kurulu üyesi başkanlığında farklı branşlardan beş öğretim üyesinden oluşturulan komisyonu,</w:t>
      </w:r>
    </w:p>
    <w:p w:rsidR="008D5593" w:rsidRPr="007B0F03" w:rsidRDefault="008D5593" w:rsidP="00AE1593">
      <w:pPr>
        <w:pStyle w:val="anametin"/>
        <w:rPr>
          <w:rFonts w:cs="Calibri"/>
        </w:rPr>
      </w:pPr>
      <w:r w:rsidRPr="007B0F03">
        <w:rPr>
          <w:rFonts w:cs="Calibri"/>
        </w:rPr>
        <w:lastRenderedPageBreak/>
        <w:t>c) ÖYP Araştırma Görevlisi: Öğretim Üyesi Yetiştirme Programı’na katılan lisansüstü eğitim‐öğretim yapan araştırma görevlisini,</w:t>
      </w:r>
    </w:p>
    <w:p w:rsidR="008D5593" w:rsidRPr="007B0F03" w:rsidRDefault="008D5593" w:rsidP="00AE1593">
      <w:pPr>
        <w:pStyle w:val="anametin"/>
        <w:rPr>
          <w:rFonts w:cs="Calibri"/>
        </w:rPr>
      </w:pPr>
      <w:r w:rsidRPr="007B0F03">
        <w:rPr>
          <w:rFonts w:cs="Calibri"/>
        </w:rPr>
        <w:t>ç) ÖYP Üniversitesi: Öğretim Üyesi Yetiştirme Programı kapsamında lisansüstü eğitim‐</w:t>
      </w:r>
    </w:p>
    <w:p w:rsidR="008D5593" w:rsidRPr="007B0F03" w:rsidRDefault="008D5593" w:rsidP="00AE1593">
      <w:pPr>
        <w:pStyle w:val="anametin"/>
        <w:rPr>
          <w:rFonts w:cs="Calibri"/>
        </w:rPr>
      </w:pPr>
      <w:r w:rsidRPr="007B0F03">
        <w:rPr>
          <w:rFonts w:cs="Calibri"/>
        </w:rPr>
        <w:t>öğretim veren yükseköğretim kurumunu,</w:t>
      </w:r>
    </w:p>
    <w:p w:rsidR="008D5593" w:rsidRPr="007B0F03" w:rsidRDefault="008D5593" w:rsidP="00AE1593">
      <w:pPr>
        <w:pStyle w:val="anametin"/>
        <w:rPr>
          <w:rFonts w:cs="Calibri"/>
        </w:rPr>
      </w:pPr>
      <w:r w:rsidRPr="007B0F03">
        <w:rPr>
          <w:rFonts w:cs="Calibri"/>
        </w:rPr>
        <w:t>d) ÖYP Kurum Koordinasyon Birimi: Yükseköğretim kurumlarında Öğretim Üyesi Yetiştirme Programının sekretarya hizmetlerinin yürütülmesi, ÖYP’na ilişkin iş ve işlemlerin yürütülmesi ile her türlü harcamanın yapılmasında yetkili ve sorumlu birimi,</w:t>
      </w:r>
    </w:p>
    <w:p w:rsidR="008D5593" w:rsidRPr="007B0F03" w:rsidRDefault="008D5593" w:rsidP="00AE1593">
      <w:pPr>
        <w:pStyle w:val="anametin"/>
        <w:rPr>
          <w:rFonts w:cs="Calibri"/>
        </w:rPr>
      </w:pPr>
      <w:r w:rsidRPr="007B0F03">
        <w:rPr>
          <w:rFonts w:cs="Calibri"/>
        </w:rPr>
        <w:t>e) ÖYP Kurum Koordinatörü</w:t>
      </w:r>
      <w:r w:rsidR="007F3A56" w:rsidRPr="007B0F03">
        <w:rPr>
          <w:rFonts w:cs="Calibri"/>
        </w:rPr>
        <w:t>: Ö</w:t>
      </w:r>
      <w:r w:rsidRPr="007B0F03">
        <w:rPr>
          <w:rFonts w:cs="Calibri"/>
        </w:rPr>
        <w:t>YP Kurum Koordinasyon Biriminin faaliyetlerinin yükseköğretim kurumu adına yürütülmesinden sorumlu, üst yönetici tarafından belirlenen ve üst yöneticiye karşı sorumlu kişiyi,</w:t>
      </w:r>
    </w:p>
    <w:p w:rsidR="008D5593" w:rsidRPr="007B0F03" w:rsidRDefault="008D5593" w:rsidP="00AE1593">
      <w:pPr>
        <w:pStyle w:val="anametin"/>
        <w:rPr>
          <w:rFonts w:cs="Calibri"/>
        </w:rPr>
      </w:pPr>
      <w:r w:rsidRPr="007B0F03">
        <w:rPr>
          <w:rFonts w:cs="Calibri"/>
        </w:rPr>
        <w:t>f) Gerçekleştirme görevlisi: Harcama yetkilisi tarafından ÖYP kurum koordinasyon biriminde görevli personel arasından belirlenen kişi ya da kişileri,</w:t>
      </w:r>
    </w:p>
    <w:p w:rsidR="008D5593" w:rsidRPr="007B0F03" w:rsidRDefault="008D5593" w:rsidP="00AE1593">
      <w:pPr>
        <w:pStyle w:val="anametin"/>
        <w:rPr>
          <w:rFonts w:cs="Calibri"/>
        </w:rPr>
      </w:pPr>
      <w:r w:rsidRPr="007B0F03">
        <w:rPr>
          <w:rFonts w:cs="Calibri"/>
        </w:rPr>
        <w:t>g) Harcama yetkilisi: ÖYP kurum koordinatörünü,</w:t>
      </w:r>
    </w:p>
    <w:p w:rsidR="008D5593" w:rsidRPr="007B0F03" w:rsidRDefault="008D5593" w:rsidP="00AE1593">
      <w:pPr>
        <w:pStyle w:val="anametin"/>
        <w:rPr>
          <w:rFonts w:cs="Calibri"/>
        </w:rPr>
      </w:pPr>
      <w:r w:rsidRPr="007B0F03">
        <w:rPr>
          <w:rFonts w:cs="Calibri"/>
        </w:rPr>
        <w:t>h) Muhasebe birimi: Yükseköğretim kurumlarında muhasebe işlemlerinin yürütüldüğü birimi,</w:t>
      </w:r>
    </w:p>
    <w:p w:rsidR="008D5593" w:rsidRPr="007B0F03" w:rsidRDefault="008D5593" w:rsidP="00AE1593">
      <w:pPr>
        <w:pStyle w:val="anametin"/>
        <w:rPr>
          <w:rFonts w:cs="Calibri"/>
        </w:rPr>
      </w:pPr>
      <w:r w:rsidRPr="007B0F03">
        <w:rPr>
          <w:rFonts w:cs="Calibri"/>
        </w:rPr>
        <w:t>ı) Muhasebe yetkilisi: Muhasebe biriminin yönetiminden ve yetkili mercilere hesap vermekten sorumlu kişiyi,</w:t>
      </w:r>
    </w:p>
    <w:p w:rsidR="008D5593" w:rsidRPr="007B0F03" w:rsidRDefault="008D5593" w:rsidP="00AE1593">
      <w:pPr>
        <w:pStyle w:val="anametin"/>
        <w:rPr>
          <w:rFonts w:cs="Calibri"/>
        </w:rPr>
      </w:pPr>
      <w:r w:rsidRPr="007B0F03">
        <w:rPr>
          <w:rFonts w:cs="Calibri"/>
        </w:rPr>
        <w:t>i) ÖYP Puanı: Öğretim Üyesi Yetiştirme Programına araştırma görevlisi olmak üzere başvuran adayların y</w:t>
      </w:r>
      <w:r w:rsidR="00D61367" w:rsidRPr="007B0F03">
        <w:rPr>
          <w:rFonts w:cs="Calibri"/>
        </w:rPr>
        <w:t>a da program gereğince bir ÖYP Ü</w:t>
      </w:r>
      <w:r w:rsidRPr="007B0F03">
        <w:rPr>
          <w:rFonts w:cs="Calibri"/>
        </w:rPr>
        <w:t>niversitesine eğitim‐öğretim görmek amacıyla başvuran ÖYP araştırma görevlilerinin lisans genel not ortalamasının %35’i ile Akademik Personel ve Lisansüstü Eğitimi Giriş Sınavında (ALES) ilgili alanda alınan puanın %50’si ve varsa yabancı dil puanının %15’i alınarak hesaplanan ve en son girilen ALES ve Yabancı Dil Sınav sonuçlarına göre güncellenebilen puanı,</w:t>
      </w:r>
    </w:p>
    <w:p w:rsidR="008D5593" w:rsidRPr="007B0F03" w:rsidRDefault="008D5593" w:rsidP="00AE1593">
      <w:pPr>
        <w:pStyle w:val="anametin"/>
        <w:rPr>
          <w:rFonts w:cs="Calibri"/>
        </w:rPr>
      </w:pPr>
      <w:r w:rsidRPr="007B0F03">
        <w:rPr>
          <w:rFonts w:cs="Calibri"/>
        </w:rPr>
        <w:t>j) YÖK: Yükseköğretim Kurulunu,</w:t>
      </w:r>
    </w:p>
    <w:p w:rsidR="008D5593" w:rsidRPr="007B0F03" w:rsidRDefault="008D5593" w:rsidP="00AE1593">
      <w:pPr>
        <w:pStyle w:val="anametin"/>
        <w:rPr>
          <w:rFonts w:cs="Calibri"/>
        </w:rPr>
      </w:pPr>
      <w:r w:rsidRPr="007B0F03">
        <w:rPr>
          <w:rFonts w:cs="Calibri"/>
        </w:rPr>
        <w:t>k) Yükseköğretim Kurumu: Üniversiteler ile yüksek teknoloji enstitülerini,</w:t>
      </w:r>
    </w:p>
    <w:p w:rsidR="008D5593" w:rsidRPr="007B0F03" w:rsidRDefault="008D5593" w:rsidP="00AE1593">
      <w:pPr>
        <w:pStyle w:val="anametin"/>
        <w:rPr>
          <w:rFonts w:cs="Calibri"/>
        </w:rPr>
      </w:pPr>
      <w:r w:rsidRPr="007B0F03">
        <w:rPr>
          <w:rFonts w:cs="Calibri"/>
        </w:rPr>
        <w:t>l) Yabancı Dil Sınavı: ÜDS, KPDS veya eşdeğerliliği YÖK tarafından kabul edilen dil sınavını</w:t>
      </w:r>
      <w:r w:rsidR="00B03956" w:rsidRPr="007B0F03">
        <w:rPr>
          <w:rFonts w:cs="Calibri"/>
        </w:rPr>
        <w:t xml:space="preserve"> </w:t>
      </w:r>
      <w:r w:rsidRPr="007B0F03">
        <w:rPr>
          <w:rFonts w:cs="Calibri"/>
        </w:rPr>
        <w:t>ifade eder.</w:t>
      </w:r>
    </w:p>
    <w:p w:rsidR="008D5593" w:rsidRPr="007B0F03" w:rsidRDefault="007D5F77" w:rsidP="00AE1593">
      <w:pPr>
        <w:pStyle w:val="anametin"/>
        <w:rPr>
          <w:rFonts w:cs="Calibri"/>
        </w:rPr>
      </w:pPr>
      <w:r w:rsidRPr="007B0F03">
        <w:rPr>
          <w:rFonts w:cs="Calibri"/>
        </w:rPr>
        <w:lastRenderedPageBreak/>
        <w:t xml:space="preserve">5. </w:t>
      </w:r>
      <w:r w:rsidR="008D5593" w:rsidRPr="007B0F03">
        <w:rPr>
          <w:rFonts w:cs="Calibri"/>
        </w:rPr>
        <w:t>Yükseköğretim kurumları, ÖYP kapsamında alınmasını istedikleri anabilim dalları itibariyle a</w:t>
      </w:r>
      <w:r w:rsidR="00220F6C" w:rsidRPr="007B0F03">
        <w:rPr>
          <w:rFonts w:cs="Calibri"/>
        </w:rPr>
        <w:t xml:space="preserve">raştırma  görevlisi sayılarını ve araştırma görevliliğine </w:t>
      </w:r>
      <w:r w:rsidR="008D5593" w:rsidRPr="007B0F03">
        <w:rPr>
          <w:rFonts w:cs="Calibri"/>
        </w:rPr>
        <w:t>başvuruda bulunacakların lisans veya lisansüstü mezuniyet alanlarına ilişkin özel şartları belirleyip YÖK’e bildirir. YÖK Yürütme Kurulu, programa katılmak üzere başvuruda bulunan yükseköğretim kurumlarının taleplerini değerlendirir ve ÖYP araştırma görevlisi kontenjanlarını belirler.</w:t>
      </w:r>
    </w:p>
    <w:p w:rsidR="008D5593" w:rsidRPr="007B0F03" w:rsidRDefault="007D5F77" w:rsidP="00AE1593">
      <w:pPr>
        <w:pStyle w:val="anametin"/>
        <w:rPr>
          <w:rFonts w:cs="Calibri"/>
        </w:rPr>
      </w:pPr>
      <w:r w:rsidRPr="007B0F03">
        <w:rPr>
          <w:rFonts w:cs="Calibri"/>
        </w:rPr>
        <w:t xml:space="preserve">6. </w:t>
      </w:r>
      <w:r w:rsidR="008D5593" w:rsidRPr="007B0F03">
        <w:rPr>
          <w:rFonts w:cs="Calibri"/>
        </w:rPr>
        <w:t>Öğretim Üyesi Yetiştirme Programı’na, YÖK Yürütme Kurulu kararı ile YÖK resmi  internet  sitesinde  ilan  edilen  ÖYP  araştırma  görevlisi  kontenjanlarına, belirlenen koşulları karşılayan adaylar ilgili rektörlüklere bireysel olarak başvururlar. Değerlendirme ve atamalar mevzuat hükümlerine göre yapılır.</w:t>
      </w:r>
      <w:r w:rsidR="005C413F" w:rsidRPr="007B0F03">
        <w:rPr>
          <w:rFonts w:cs="Calibri"/>
        </w:rPr>
        <w:t xml:space="preserve"> </w:t>
      </w:r>
      <w:r w:rsidR="008D5593" w:rsidRPr="007B0F03">
        <w:rPr>
          <w:rFonts w:cs="Calibri"/>
        </w:rPr>
        <w:t>ÖYP araştırma görevlisi kadrolarına, ilgili yükseköğretim kurumunun senato kararı</w:t>
      </w:r>
      <w:r w:rsidR="005C413F" w:rsidRPr="007B0F03">
        <w:rPr>
          <w:rFonts w:cs="Calibri"/>
        </w:rPr>
        <w:t xml:space="preserve"> </w:t>
      </w:r>
      <w:r w:rsidR="008D5593" w:rsidRPr="007B0F03">
        <w:rPr>
          <w:rFonts w:cs="Calibri"/>
        </w:rPr>
        <w:t>ile ÖYP puanları esas alınarak da atama yapılabilir.</w:t>
      </w:r>
    </w:p>
    <w:p w:rsidR="008D5593" w:rsidRPr="007B0F03" w:rsidRDefault="007D5F77" w:rsidP="00AE1593">
      <w:pPr>
        <w:pStyle w:val="anametin"/>
        <w:rPr>
          <w:rFonts w:cs="Calibri"/>
        </w:rPr>
      </w:pPr>
      <w:r w:rsidRPr="007B0F03">
        <w:rPr>
          <w:rFonts w:cs="Calibri"/>
        </w:rPr>
        <w:t xml:space="preserve">7. </w:t>
      </w:r>
      <w:r w:rsidR="008D5593" w:rsidRPr="007B0F03">
        <w:rPr>
          <w:rFonts w:cs="Calibri"/>
        </w:rPr>
        <w:t>Yabancı Dil Sınav Sonucu 65 puanın altında olan Ö</w:t>
      </w:r>
      <w:r w:rsidR="00220F6C" w:rsidRPr="007B0F03">
        <w:rPr>
          <w:rFonts w:cs="Calibri"/>
        </w:rPr>
        <w:t>YP araştırma görevlilerine ÖYP p</w:t>
      </w:r>
      <w:r w:rsidR="008D5593" w:rsidRPr="007B0F03">
        <w:rPr>
          <w:rFonts w:cs="Calibri"/>
        </w:rPr>
        <w:t>uanları ve tercihleri esas alınarak Yükseköğretim Kurulunun belirlediği yurtiçindeki yükseköğretim kurumlarında altı aya kadar yabancı dil eğitimi verilir.</w:t>
      </w:r>
    </w:p>
    <w:p w:rsidR="008D5593" w:rsidRPr="007B0F03" w:rsidRDefault="007D5F77" w:rsidP="00AE1593">
      <w:pPr>
        <w:pStyle w:val="anametin"/>
        <w:rPr>
          <w:rFonts w:cs="Calibri"/>
        </w:rPr>
      </w:pPr>
      <w:r w:rsidRPr="007B0F03">
        <w:rPr>
          <w:rFonts w:cs="Calibri"/>
        </w:rPr>
        <w:t xml:space="preserve">8. </w:t>
      </w:r>
      <w:r w:rsidR="008D5593" w:rsidRPr="007B0F03">
        <w:rPr>
          <w:rFonts w:cs="Calibri"/>
        </w:rPr>
        <w:t>Yurtiçindeki en çok altı aylık yabancı dil eğitimini tamamlayan ÖYP araştırma görevlileri, kadrolarının bulunduğu yükseköğretim kurumlarına dönerler.</w:t>
      </w:r>
    </w:p>
    <w:p w:rsidR="007D5F77" w:rsidRPr="007B0F03" w:rsidRDefault="007D5F77" w:rsidP="00AE1593">
      <w:pPr>
        <w:pStyle w:val="anametin"/>
        <w:rPr>
          <w:rFonts w:cs="Calibri"/>
        </w:rPr>
      </w:pPr>
      <w:r w:rsidRPr="007B0F03">
        <w:rPr>
          <w:rFonts w:cs="Calibri"/>
        </w:rPr>
        <w:t xml:space="preserve">9. </w:t>
      </w:r>
      <w:r w:rsidR="008D5593" w:rsidRPr="007B0F03">
        <w:rPr>
          <w:rFonts w:cs="Calibri"/>
        </w:rPr>
        <w:t>Yabancı Dil Sınav Sonucu 65 ve üzeri puan alan ÖYP araştırma görevlileri, istekleri halinde yabancı dil eğitimi için üç ay süreyle yurtdışına gönderilir.</w:t>
      </w:r>
    </w:p>
    <w:p w:rsidR="007D5F77" w:rsidRPr="007B0F03" w:rsidRDefault="007D5F77" w:rsidP="00AE1593">
      <w:pPr>
        <w:pStyle w:val="anametin"/>
        <w:rPr>
          <w:rFonts w:cs="Calibri"/>
        </w:rPr>
      </w:pPr>
      <w:r w:rsidRPr="007B0F03">
        <w:rPr>
          <w:rFonts w:cs="Calibri"/>
        </w:rPr>
        <w:t xml:space="preserve">10. </w:t>
      </w:r>
      <w:r w:rsidR="008D5593" w:rsidRPr="007B0F03">
        <w:rPr>
          <w:rFonts w:cs="Calibri"/>
        </w:rPr>
        <w:t>Yabancı Dil eğitim programlarının başlama tarihinden en geç 1 yıl sonra, yapılacak ilk Yabancı Dil Sınavından 65 ve üzeri puan alamayan ÖYP araştırma görevlileri ÖYP Programı kapsamında yapılan desteklerden faydalanamazlar.</w:t>
      </w:r>
    </w:p>
    <w:p w:rsidR="008D5593" w:rsidRPr="007B0F03" w:rsidRDefault="007D5F77" w:rsidP="00AE1593">
      <w:pPr>
        <w:pStyle w:val="anametin"/>
        <w:rPr>
          <w:rFonts w:cs="Calibri"/>
        </w:rPr>
      </w:pPr>
      <w:r w:rsidRPr="007B0F03">
        <w:rPr>
          <w:rFonts w:cs="Calibri"/>
        </w:rPr>
        <w:t xml:space="preserve">11. </w:t>
      </w:r>
      <w:r w:rsidR="008D5593" w:rsidRPr="007B0F03">
        <w:rPr>
          <w:rFonts w:cs="Calibri"/>
        </w:rPr>
        <w:t>ÖYP’na öğretim üyesi yetiştirmek amacıyla katılan yükseköğretim kurumları, lisansüstü öğrenim verebilecekleri anabilim dallarını, bu anabilim dallarındaki öğretim üyesi sayılarını, eğitim‐öğretim ve araştırma altyapılarını, ÖYP dışı mevcut ve bu kapsamda almayı planladıkları araştırma görevlisi sayılarını ve bu öğrencilerde arayacakları asgari şartları YÖK’e bildirir. Yürütme Kurulu, YÖK‐ÖYP Komisyonunun görüşünü de alarak ÖYP kapsamında desteklenecek lisansüstü programları, öğrenci kontenjanları ve öğrencilerin kabulüne ilişkin şartları belirler ve YÖK resmi internet sitesinde ilan eder.</w:t>
      </w:r>
    </w:p>
    <w:p w:rsidR="008D5593" w:rsidRPr="007B0F03" w:rsidRDefault="007D5F77" w:rsidP="00AE1593">
      <w:pPr>
        <w:pStyle w:val="anametin"/>
        <w:rPr>
          <w:rFonts w:cs="Calibri"/>
        </w:rPr>
      </w:pPr>
      <w:r w:rsidRPr="007B0F03">
        <w:rPr>
          <w:rFonts w:cs="Calibri"/>
        </w:rPr>
        <w:lastRenderedPageBreak/>
        <w:t xml:space="preserve">12. </w:t>
      </w:r>
      <w:r w:rsidR="008D5593" w:rsidRPr="007B0F03">
        <w:rPr>
          <w:rFonts w:cs="Calibri"/>
        </w:rPr>
        <w:t>Yabancı Dil Sınav puanı 65 ve üzeri olan ÖYP araştırma görevlileri, YÖK tarafından ilan edilen ÖYP lisansüstü programlarına, lisansüstü öğrenci olarak kayıt yaptırdıktan sonra, YÖK Yürütme Kurulu kararı ilgili yükseköğretim kurumlarında görevlendirilir.</w:t>
      </w:r>
    </w:p>
    <w:p w:rsidR="008D5593" w:rsidRPr="007B0F03" w:rsidRDefault="007D5F77" w:rsidP="00AE1593">
      <w:pPr>
        <w:pStyle w:val="anametin"/>
        <w:rPr>
          <w:rFonts w:cs="Calibri"/>
        </w:rPr>
      </w:pPr>
      <w:r w:rsidRPr="007B0F03">
        <w:rPr>
          <w:rFonts w:cs="Calibri"/>
        </w:rPr>
        <w:t xml:space="preserve">13. </w:t>
      </w:r>
      <w:r w:rsidR="008D5593" w:rsidRPr="007B0F03">
        <w:rPr>
          <w:rFonts w:cs="Calibri"/>
        </w:rPr>
        <w:t>Öğrenim süreleri Lisansüstü Eğitim ve Öğretim Yönetmeliği’nde belirlenen sürelerdir. Anılan Yönetmelik hükümleri çerçevesinde verilen ek süre boyunca, ÖYP kapsamında verilen desteklerden yararlanılamaz.</w:t>
      </w:r>
      <w:r w:rsidR="005C413F" w:rsidRPr="007B0F03">
        <w:rPr>
          <w:rFonts w:cs="Calibri"/>
        </w:rPr>
        <w:t xml:space="preserve"> </w:t>
      </w:r>
      <w:r w:rsidR="008D5593" w:rsidRPr="007B0F03">
        <w:rPr>
          <w:rFonts w:cs="Calibri"/>
        </w:rPr>
        <w:t xml:space="preserve">Bu </w:t>
      </w:r>
      <w:r w:rsidR="00220F6C" w:rsidRPr="007B0F03">
        <w:rPr>
          <w:rFonts w:cs="Calibri"/>
        </w:rPr>
        <w:t>esas ve usullerin 7.</w:t>
      </w:r>
      <w:r w:rsidR="008D5593" w:rsidRPr="007B0F03">
        <w:rPr>
          <w:rFonts w:cs="Calibri"/>
        </w:rPr>
        <w:t xml:space="preserve"> maddesi gereğince yabancı dil eğitimi verilen süreler ile Lisansüstü Eğitim ve Öğretim Yönetmeliği gereğince verilen ek süreler de dâhil olmak üzere azami eğitim‐öğretim süresi içinde çalışmalarını tamamlayamayan, ÖYP’na dev</w:t>
      </w:r>
      <w:r w:rsidRPr="007B0F03">
        <w:rPr>
          <w:rFonts w:cs="Calibri"/>
        </w:rPr>
        <w:t>am etmek istemeyen, kadrosunun </w:t>
      </w:r>
      <w:r w:rsidR="008D5593" w:rsidRPr="007B0F03">
        <w:rPr>
          <w:rFonts w:cs="Calibri"/>
        </w:rPr>
        <w:t>bulunduğu  y</w:t>
      </w:r>
      <w:r w:rsidRPr="007B0F03">
        <w:rPr>
          <w:rFonts w:cs="Calibri"/>
        </w:rPr>
        <w:t xml:space="preserve">ükseköğretim kurumunda görevine </w:t>
      </w:r>
      <w:r w:rsidR="008D5593" w:rsidRPr="007B0F03">
        <w:rPr>
          <w:rFonts w:cs="Calibri"/>
        </w:rPr>
        <w:t>başlamayan veya görevine başlayıp mecburi hizmet yükümlülüğünü yerine getirmeyen ÖYP araştırma görevlilerine mecburi hizmete ilişkin genel hükümler uygulanır.</w:t>
      </w:r>
    </w:p>
    <w:p w:rsidR="003704E6" w:rsidRPr="007B0F03" w:rsidRDefault="003E2525" w:rsidP="007B0F03">
      <w:pPr>
        <w:pStyle w:val="KESKNtrnak"/>
        <w:rPr>
          <w:rFonts w:cs="Calibri"/>
        </w:rPr>
      </w:pPr>
      <w:bookmarkStart w:id="443" w:name="_Toc288724213"/>
      <w:bookmarkStart w:id="444" w:name="_Toc288731302"/>
      <w:r w:rsidRPr="007B0F03">
        <w:rPr>
          <w:rFonts w:cs="Calibri"/>
        </w:rPr>
        <w:br w:type="page"/>
      </w:r>
      <w:bookmarkStart w:id="445" w:name="_Toc291852738"/>
      <w:r w:rsidR="003704E6" w:rsidRPr="007B0F03">
        <w:rPr>
          <w:rFonts w:cs="Calibri"/>
        </w:rPr>
        <w:lastRenderedPageBreak/>
        <w:t>ÖZGEÇMİŞ</w:t>
      </w:r>
      <w:bookmarkEnd w:id="443"/>
      <w:bookmarkEnd w:id="444"/>
      <w:bookmarkEnd w:id="445"/>
    </w:p>
    <w:p w:rsidR="003704E6" w:rsidRPr="007B0F03" w:rsidRDefault="003704E6" w:rsidP="00253A3B">
      <w:pPr>
        <w:rPr>
          <w:rFonts w:cs="Calibri"/>
        </w:rPr>
      </w:pPr>
    </w:p>
    <w:p w:rsidR="00314C54" w:rsidRPr="007B0F03" w:rsidRDefault="003704E6" w:rsidP="002248CD">
      <w:pPr>
        <w:pStyle w:val="nsayfalarmetinstili"/>
        <w:rPr>
          <w:rFonts w:cs="Calibri"/>
          <w:b/>
          <w:bCs/>
        </w:rPr>
      </w:pPr>
      <w:r w:rsidRPr="007B0F03">
        <w:rPr>
          <w:rFonts w:cs="Calibri"/>
          <w:b/>
          <w:bCs/>
        </w:rPr>
        <w:t>KİŞİSEL BİLGİLER</w:t>
      </w:r>
    </w:p>
    <w:tbl>
      <w:tblPr>
        <w:tblW w:w="0" w:type="auto"/>
        <w:tblCellMar>
          <w:left w:w="0" w:type="dxa"/>
          <w:right w:w="0" w:type="dxa"/>
        </w:tblCellMar>
        <w:tblLook w:val="0000" w:firstRow="0" w:lastRow="0" w:firstColumn="0" w:lastColumn="0" w:noHBand="0" w:noVBand="0"/>
      </w:tblPr>
      <w:tblGrid>
        <w:gridCol w:w="2840"/>
        <w:gridCol w:w="5663"/>
      </w:tblGrid>
      <w:tr w:rsidR="00314C54" w:rsidRPr="007B0F03" w:rsidTr="00314C54">
        <w:tc>
          <w:tcPr>
            <w:tcW w:w="2840" w:type="dxa"/>
          </w:tcPr>
          <w:p w:rsidR="00314C54" w:rsidRPr="00EF2771" w:rsidRDefault="00314C54" w:rsidP="00B87FDF">
            <w:pPr>
              <w:rPr>
                <w:rFonts w:cs="Calibri"/>
                <w:b/>
              </w:rPr>
            </w:pPr>
            <w:r w:rsidRPr="00EF2771">
              <w:rPr>
                <w:rFonts w:cs="Calibri"/>
                <w:b/>
              </w:rPr>
              <w:t xml:space="preserve">Adı Soyadı </w:t>
            </w:r>
          </w:p>
        </w:tc>
        <w:tc>
          <w:tcPr>
            <w:tcW w:w="5663" w:type="dxa"/>
          </w:tcPr>
          <w:p w:rsidR="00314C54" w:rsidRPr="007B0F03" w:rsidRDefault="00314C54" w:rsidP="00253A3B">
            <w:pPr>
              <w:rPr>
                <w:rFonts w:cs="Calibri"/>
                <w:lang w:val="en-US"/>
              </w:rPr>
            </w:pPr>
            <w:r w:rsidRPr="007B0F03">
              <w:rPr>
                <w:rFonts w:cs="Calibri"/>
                <w:lang w:val="en-US"/>
              </w:rPr>
              <w:t>:</w:t>
            </w:r>
            <w:r w:rsidR="00A667FF" w:rsidRPr="007B0F03">
              <w:rPr>
                <w:rFonts w:cs="Calibri"/>
                <w:highlight w:val="yellow"/>
                <w:lang w:val="en-US"/>
              </w:rPr>
              <w:t>Soyad büyük harfle yazılmalıdır.</w:t>
            </w:r>
          </w:p>
        </w:tc>
      </w:tr>
      <w:tr w:rsidR="00314C54" w:rsidRPr="007B0F03" w:rsidTr="00314C54">
        <w:tc>
          <w:tcPr>
            <w:tcW w:w="2840" w:type="dxa"/>
          </w:tcPr>
          <w:p w:rsidR="00314C54" w:rsidRPr="00EF2771" w:rsidRDefault="00314C54" w:rsidP="00B87FDF">
            <w:pPr>
              <w:rPr>
                <w:rFonts w:cs="Calibri"/>
                <w:b/>
              </w:rPr>
            </w:pPr>
            <w:r w:rsidRPr="00EF2771">
              <w:rPr>
                <w:rFonts w:cs="Calibri"/>
                <w:b/>
              </w:rPr>
              <w:t>Doğum Tarihi ve Yeri</w:t>
            </w:r>
          </w:p>
        </w:tc>
        <w:tc>
          <w:tcPr>
            <w:tcW w:w="5663" w:type="dxa"/>
          </w:tcPr>
          <w:p w:rsidR="00314C54" w:rsidRPr="007B0F03" w:rsidRDefault="00314C54" w:rsidP="00253A3B">
            <w:pPr>
              <w:rPr>
                <w:rFonts w:cs="Calibri"/>
                <w:lang w:val="en-US"/>
              </w:rPr>
            </w:pPr>
            <w:r w:rsidRPr="007B0F03">
              <w:rPr>
                <w:rFonts w:cs="Calibri"/>
                <w:lang w:val="en-US"/>
              </w:rPr>
              <w:t>:</w:t>
            </w:r>
          </w:p>
        </w:tc>
      </w:tr>
      <w:tr w:rsidR="00314C54" w:rsidRPr="007B0F03" w:rsidTr="00314C54">
        <w:tc>
          <w:tcPr>
            <w:tcW w:w="2840" w:type="dxa"/>
          </w:tcPr>
          <w:p w:rsidR="00314C54" w:rsidRPr="00EF2771" w:rsidRDefault="00314C54" w:rsidP="00253A3B">
            <w:pPr>
              <w:rPr>
                <w:rFonts w:cs="Calibri"/>
                <w:b/>
              </w:rPr>
            </w:pPr>
            <w:r w:rsidRPr="00EF2771">
              <w:rPr>
                <w:rFonts w:cs="Calibri"/>
                <w:b/>
              </w:rPr>
              <w:t>Yabancı Dili</w:t>
            </w:r>
          </w:p>
        </w:tc>
        <w:tc>
          <w:tcPr>
            <w:tcW w:w="5663" w:type="dxa"/>
          </w:tcPr>
          <w:p w:rsidR="00314C54" w:rsidRPr="007B0F03" w:rsidRDefault="00314C54" w:rsidP="00253A3B">
            <w:pPr>
              <w:rPr>
                <w:rFonts w:cs="Calibri"/>
                <w:lang w:val="en-US"/>
              </w:rPr>
            </w:pPr>
            <w:r w:rsidRPr="007B0F03">
              <w:rPr>
                <w:rFonts w:cs="Calibri"/>
                <w:lang w:val="en-US"/>
              </w:rPr>
              <w:t>:</w:t>
            </w:r>
          </w:p>
        </w:tc>
      </w:tr>
      <w:tr w:rsidR="00314C54" w:rsidRPr="007B0F03" w:rsidTr="00314C54">
        <w:tc>
          <w:tcPr>
            <w:tcW w:w="2840" w:type="dxa"/>
          </w:tcPr>
          <w:p w:rsidR="00314C54" w:rsidRPr="00EF2771" w:rsidRDefault="00314C54" w:rsidP="00253A3B">
            <w:pPr>
              <w:rPr>
                <w:rFonts w:cs="Calibri"/>
                <w:b/>
              </w:rPr>
            </w:pPr>
            <w:r w:rsidRPr="00EF2771">
              <w:rPr>
                <w:rFonts w:cs="Calibri"/>
                <w:b/>
              </w:rPr>
              <w:t>E-posta</w:t>
            </w:r>
          </w:p>
        </w:tc>
        <w:tc>
          <w:tcPr>
            <w:tcW w:w="5663" w:type="dxa"/>
          </w:tcPr>
          <w:p w:rsidR="00314C54" w:rsidRPr="007B0F03" w:rsidRDefault="00314C54" w:rsidP="00253A3B">
            <w:pPr>
              <w:rPr>
                <w:rFonts w:cs="Calibri"/>
                <w:lang w:val="en-US"/>
              </w:rPr>
            </w:pPr>
            <w:r w:rsidRPr="007B0F03">
              <w:rPr>
                <w:rFonts w:cs="Calibri"/>
                <w:lang w:val="en-US"/>
              </w:rPr>
              <w:t>:</w:t>
            </w:r>
          </w:p>
        </w:tc>
      </w:tr>
    </w:tbl>
    <w:p w:rsidR="003704E6" w:rsidRPr="007B0F03" w:rsidRDefault="003704E6" w:rsidP="002248CD">
      <w:pPr>
        <w:pStyle w:val="nsayfalarmetinstili"/>
        <w:rPr>
          <w:rFonts w:cs="Calibri"/>
          <w:b/>
          <w:bCs/>
        </w:rPr>
      </w:pPr>
    </w:p>
    <w:p w:rsidR="003704E6" w:rsidRPr="007B0F03" w:rsidRDefault="003704E6" w:rsidP="002248CD">
      <w:pPr>
        <w:pStyle w:val="nsayfalarmetinstili"/>
        <w:rPr>
          <w:rFonts w:cs="Calibri"/>
          <w:b/>
          <w:bCs/>
        </w:rPr>
      </w:pPr>
      <w:r w:rsidRPr="007B0F03">
        <w:rPr>
          <w:rFonts w:cs="Calibri"/>
          <w:b/>
          <w:bCs/>
        </w:rPr>
        <w:t>ÖĞRENİM DURUMU</w:t>
      </w:r>
    </w:p>
    <w:tbl>
      <w:tblPr>
        <w:tblW w:w="0" w:type="auto"/>
        <w:tblCellMar>
          <w:left w:w="0" w:type="dxa"/>
          <w:right w:w="0" w:type="dxa"/>
        </w:tblCellMar>
        <w:tblLook w:val="0000" w:firstRow="0" w:lastRow="0" w:firstColumn="0" w:lastColumn="0" w:noHBand="0" w:noVBand="0"/>
      </w:tblPr>
      <w:tblGrid>
        <w:gridCol w:w="1808"/>
        <w:gridCol w:w="2271"/>
        <w:gridCol w:w="2987"/>
        <w:gridCol w:w="1437"/>
      </w:tblGrid>
      <w:tr w:rsidR="003704E6" w:rsidRPr="007B0F03" w:rsidTr="00E4053B">
        <w:tc>
          <w:tcPr>
            <w:tcW w:w="1808" w:type="dxa"/>
          </w:tcPr>
          <w:p w:rsidR="003704E6" w:rsidRPr="00EF2771" w:rsidRDefault="003704E6" w:rsidP="00B87FDF">
            <w:pPr>
              <w:rPr>
                <w:rFonts w:cs="Calibri"/>
                <w:b/>
              </w:rPr>
            </w:pPr>
            <w:r w:rsidRPr="00EF2771">
              <w:rPr>
                <w:rFonts w:cs="Calibri"/>
                <w:b/>
              </w:rPr>
              <w:t>Derece</w:t>
            </w:r>
          </w:p>
        </w:tc>
        <w:tc>
          <w:tcPr>
            <w:tcW w:w="2271" w:type="dxa"/>
          </w:tcPr>
          <w:p w:rsidR="003704E6" w:rsidRPr="00EF2771" w:rsidRDefault="003704E6" w:rsidP="00B87FDF">
            <w:pPr>
              <w:rPr>
                <w:rFonts w:cs="Calibri"/>
                <w:b/>
              </w:rPr>
            </w:pPr>
            <w:r w:rsidRPr="00EF2771">
              <w:rPr>
                <w:rFonts w:cs="Calibri"/>
                <w:b/>
              </w:rPr>
              <w:t>Alan</w:t>
            </w:r>
          </w:p>
        </w:tc>
        <w:tc>
          <w:tcPr>
            <w:tcW w:w="2987" w:type="dxa"/>
          </w:tcPr>
          <w:p w:rsidR="003704E6" w:rsidRPr="00EF2771" w:rsidRDefault="003704E6" w:rsidP="00253A3B">
            <w:pPr>
              <w:rPr>
                <w:rFonts w:cs="Calibri"/>
                <w:b/>
                <w:lang w:val="en-US"/>
              </w:rPr>
            </w:pPr>
            <w:r w:rsidRPr="00EF2771">
              <w:rPr>
                <w:rFonts w:cs="Calibri"/>
                <w:b/>
                <w:lang w:val="en-US"/>
              </w:rPr>
              <w:t>Okul/Üniversite</w:t>
            </w:r>
          </w:p>
        </w:tc>
        <w:tc>
          <w:tcPr>
            <w:tcW w:w="1437" w:type="dxa"/>
          </w:tcPr>
          <w:p w:rsidR="003704E6" w:rsidRPr="00EF2771" w:rsidRDefault="003704E6" w:rsidP="00B87FDF">
            <w:pPr>
              <w:rPr>
                <w:rFonts w:cs="Calibri"/>
                <w:b/>
              </w:rPr>
            </w:pPr>
            <w:r w:rsidRPr="00EF2771">
              <w:rPr>
                <w:rFonts w:cs="Calibri"/>
                <w:b/>
              </w:rPr>
              <w:t>Mezuniyet Yılı</w:t>
            </w:r>
          </w:p>
        </w:tc>
      </w:tr>
      <w:tr w:rsidR="00E4053B" w:rsidRPr="007B0F03" w:rsidTr="00E4053B">
        <w:tc>
          <w:tcPr>
            <w:tcW w:w="1808" w:type="dxa"/>
          </w:tcPr>
          <w:p w:rsidR="00E4053B" w:rsidRPr="007B0F03" w:rsidRDefault="00E4053B" w:rsidP="00253A3B">
            <w:pPr>
              <w:rPr>
                <w:rFonts w:cs="Calibri"/>
                <w:lang w:val="en-US"/>
              </w:rPr>
            </w:pPr>
            <w:r w:rsidRPr="007B0F03">
              <w:rPr>
                <w:rFonts w:cs="Calibri"/>
                <w:lang w:val="en-US"/>
              </w:rPr>
              <w:t>Y. Lisans</w:t>
            </w:r>
          </w:p>
        </w:tc>
        <w:tc>
          <w:tcPr>
            <w:tcW w:w="6695" w:type="dxa"/>
            <w:gridSpan w:val="3"/>
          </w:tcPr>
          <w:p w:rsidR="00E4053B" w:rsidRPr="007B0F03" w:rsidRDefault="00E4053B" w:rsidP="00B87FDF">
            <w:pPr>
              <w:rPr>
                <w:rFonts w:cs="Calibri"/>
              </w:rPr>
            </w:pPr>
            <w:r w:rsidRPr="007B0F03">
              <w:rPr>
                <w:rFonts w:cs="Calibri"/>
                <w:highlight w:val="yellow"/>
              </w:rPr>
              <w:t>(Bu alana ait bilginiz mevcut değilse satırı siliniz.)</w:t>
            </w:r>
          </w:p>
        </w:tc>
      </w:tr>
      <w:tr w:rsidR="003704E6" w:rsidRPr="007B0F03" w:rsidTr="00E4053B">
        <w:tc>
          <w:tcPr>
            <w:tcW w:w="1808" w:type="dxa"/>
          </w:tcPr>
          <w:p w:rsidR="003704E6" w:rsidRPr="007B0F03" w:rsidRDefault="003704E6" w:rsidP="00253A3B">
            <w:pPr>
              <w:rPr>
                <w:rFonts w:cs="Calibri"/>
                <w:lang w:val="en-US"/>
              </w:rPr>
            </w:pPr>
            <w:r w:rsidRPr="007B0F03">
              <w:rPr>
                <w:rFonts w:cs="Calibri"/>
                <w:lang w:val="en-US"/>
              </w:rPr>
              <w:t>Lisans</w:t>
            </w:r>
          </w:p>
        </w:tc>
        <w:tc>
          <w:tcPr>
            <w:tcW w:w="2271" w:type="dxa"/>
          </w:tcPr>
          <w:p w:rsidR="003704E6" w:rsidRPr="007B0F03" w:rsidRDefault="003704E6" w:rsidP="00FC7B1A">
            <w:pPr>
              <w:adjustRightInd w:val="0"/>
              <w:spacing w:line="360" w:lineRule="auto"/>
              <w:rPr>
                <w:rFonts w:cs="Calibri"/>
                <w:lang w:val="en-US"/>
              </w:rPr>
            </w:pPr>
          </w:p>
        </w:tc>
        <w:tc>
          <w:tcPr>
            <w:tcW w:w="2987" w:type="dxa"/>
          </w:tcPr>
          <w:p w:rsidR="003704E6" w:rsidRPr="007B0F03" w:rsidRDefault="003704E6" w:rsidP="00FC7B1A">
            <w:pPr>
              <w:adjustRightInd w:val="0"/>
              <w:spacing w:line="360" w:lineRule="auto"/>
              <w:rPr>
                <w:rFonts w:cs="Calibri"/>
                <w:lang w:val="en-US"/>
              </w:rPr>
            </w:pPr>
          </w:p>
        </w:tc>
        <w:tc>
          <w:tcPr>
            <w:tcW w:w="1437" w:type="dxa"/>
          </w:tcPr>
          <w:p w:rsidR="003704E6" w:rsidRPr="007B0F03" w:rsidRDefault="003704E6" w:rsidP="00FC7B1A">
            <w:pPr>
              <w:adjustRightInd w:val="0"/>
              <w:spacing w:line="360" w:lineRule="auto"/>
              <w:rPr>
                <w:rFonts w:cs="Calibri"/>
                <w:lang w:val="en-US"/>
              </w:rPr>
            </w:pPr>
          </w:p>
        </w:tc>
      </w:tr>
      <w:tr w:rsidR="003704E6" w:rsidRPr="007B0F03" w:rsidTr="00E4053B">
        <w:tc>
          <w:tcPr>
            <w:tcW w:w="1808" w:type="dxa"/>
          </w:tcPr>
          <w:p w:rsidR="003704E6" w:rsidRPr="007B0F03" w:rsidRDefault="003704E6" w:rsidP="00253A3B">
            <w:pPr>
              <w:rPr>
                <w:rFonts w:cs="Calibri"/>
                <w:lang w:val="en-US"/>
              </w:rPr>
            </w:pPr>
            <w:r w:rsidRPr="007B0F03">
              <w:rPr>
                <w:rFonts w:cs="Calibri"/>
                <w:lang w:val="en-US"/>
              </w:rPr>
              <w:t>Lise</w:t>
            </w:r>
          </w:p>
        </w:tc>
        <w:tc>
          <w:tcPr>
            <w:tcW w:w="2271" w:type="dxa"/>
          </w:tcPr>
          <w:p w:rsidR="003704E6" w:rsidRPr="007B0F03" w:rsidRDefault="003704E6" w:rsidP="00FC7B1A">
            <w:pPr>
              <w:adjustRightInd w:val="0"/>
              <w:spacing w:line="360" w:lineRule="auto"/>
              <w:rPr>
                <w:rFonts w:cs="Calibri"/>
                <w:lang w:val="en-US"/>
              </w:rPr>
            </w:pPr>
          </w:p>
        </w:tc>
        <w:tc>
          <w:tcPr>
            <w:tcW w:w="2987" w:type="dxa"/>
          </w:tcPr>
          <w:p w:rsidR="003704E6" w:rsidRPr="007B0F03" w:rsidRDefault="003704E6" w:rsidP="00FC7B1A">
            <w:pPr>
              <w:adjustRightInd w:val="0"/>
              <w:spacing w:line="360" w:lineRule="auto"/>
              <w:rPr>
                <w:rFonts w:cs="Calibri"/>
                <w:lang w:val="en-US"/>
              </w:rPr>
            </w:pPr>
          </w:p>
        </w:tc>
        <w:tc>
          <w:tcPr>
            <w:tcW w:w="1437" w:type="dxa"/>
          </w:tcPr>
          <w:p w:rsidR="003704E6" w:rsidRPr="007B0F03" w:rsidRDefault="003704E6" w:rsidP="00FC7B1A">
            <w:pPr>
              <w:adjustRightInd w:val="0"/>
              <w:spacing w:line="360" w:lineRule="auto"/>
              <w:rPr>
                <w:rFonts w:cs="Calibri"/>
                <w:lang w:val="en-US"/>
              </w:rPr>
            </w:pPr>
          </w:p>
        </w:tc>
      </w:tr>
    </w:tbl>
    <w:p w:rsidR="003704E6" w:rsidRPr="007B0F03" w:rsidRDefault="003704E6" w:rsidP="00253A3B">
      <w:pPr>
        <w:rPr>
          <w:rFonts w:cs="Calibri"/>
        </w:rPr>
      </w:pPr>
    </w:p>
    <w:p w:rsidR="003704E6" w:rsidRPr="007B0F03" w:rsidRDefault="003704E6" w:rsidP="002248CD">
      <w:pPr>
        <w:pStyle w:val="nsayfalarmetinstili"/>
        <w:rPr>
          <w:rFonts w:cs="Calibri"/>
        </w:rPr>
      </w:pPr>
      <w:r w:rsidRPr="007B0F03">
        <w:rPr>
          <w:rFonts w:cs="Calibri"/>
          <w:b/>
          <w:bCs/>
        </w:rPr>
        <w:t>İŞ TECRÜBESİ</w:t>
      </w:r>
      <w:r w:rsidR="00314C54" w:rsidRPr="007B0F03">
        <w:rPr>
          <w:rFonts w:cs="Calibri"/>
        </w:rPr>
        <w:t xml:space="preserve"> </w:t>
      </w:r>
      <w:r w:rsidR="00314C54" w:rsidRPr="007B0F03">
        <w:rPr>
          <w:rFonts w:cs="Calibri"/>
          <w:highlight w:val="yellow"/>
        </w:rPr>
        <w:t>(Bu alana ait bilginiz mevcut değilse siliniz.)</w:t>
      </w:r>
    </w:p>
    <w:tbl>
      <w:tblPr>
        <w:tblW w:w="0" w:type="auto"/>
        <w:tblCellMar>
          <w:left w:w="0" w:type="dxa"/>
          <w:right w:w="0" w:type="dxa"/>
        </w:tblCellMar>
        <w:tblLook w:val="0000" w:firstRow="0" w:lastRow="0" w:firstColumn="0" w:lastColumn="0" w:noHBand="0" w:noVBand="0"/>
      </w:tblPr>
      <w:tblGrid>
        <w:gridCol w:w="1810"/>
        <w:gridCol w:w="4106"/>
        <w:gridCol w:w="2587"/>
      </w:tblGrid>
      <w:tr w:rsidR="003704E6" w:rsidRPr="007B0F03" w:rsidTr="00607885">
        <w:tc>
          <w:tcPr>
            <w:tcW w:w="1810" w:type="dxa"/>
          </w:tcPr>
          <w:p w:rsidR="003704E6" w:rsidRPr="00EF2771" w:rsidRDefault="003704E6" w:rsidP="00B87FDF">
            <w:pPr>
              <w:rPr>
                <w:rFonts w:cs="Calibri"/>
                <w:b/>
              </w:rPr>
            </w:pPr>
            <w:r w:rsidRPr="00EF2771">
              <w:rPr>
                <w:rFonts w:cs="Calibri"/>
                <w:b/>
              </w:rPr>
              <w:t>Yıl</w:t>
            </w:r>
          </w:p>
        </w:tc>
        <w:tc>
          <w:tcPr>
            <w:tcW w:w="4106" w:type="dxa"/>
          </w:tcPr>
          <w:p w:rsidR="003704E6" w:rsidRPr="00EF2771" w:rsidRDefault="003704E6" w:rsidP="00B87FDF">
            <w:pPr>
              <w:rPr>
                <w:rFonts w:cs="Calibri"/>
                <w:b/>
              </w:rPr>
            </w:pPr>
            <w:r w:rsidRPr="00EF2771">
              <w:rPr>
                <w:rFonts w:cs="Calibri"/>
                <w:b/>
              </w:rPr>
              <w:t>Firma/Kurum</w:t>
            </w:r>
          </w:p>
        </w:tc>
        <w:tc>
          <w:tcPr>
            <w:tcW w:w="2587" w:type="dxa"/>
          </w:tcPr>
          <w:p w:rsidR="003704E6" w:rsidRPr="00EF2771" w:rsidRDefault="003704E6" w:rsidP="00253A3B">
            <w:pPr>
              <w:rPr>
                <w:rFonts w:cs="Calibri"/>
                <w:b/>
                <w:lang w:val="en-US"/>
              </w:rPr>
            </w:pPr>
            <w:r w:rsidRPr="00EF2771">
              <w:rPr>
                <w:rFonts w:cs="Calibri"/>
                <w:b/>
                <w:lang w:val="en-US"/>
              </w:rPr>
              <w:t>Görevi</w:t>
            </w:r>
          </w:p>
        </w:tc>
      </w:tr>
      <w:tr w:rsidR="003704E6" w:rsidRPr="007B0F03" w:rsidTr="00607885">
        <w:tc>
          <w:tcPr>
            <w:tcW w:w="1810" w:type="dxa"/>
          </w:tcPr>
          <w:p w:rsidR="003704E6" w:rsidRPr="007B0F03" w:rsidRDefault="003704E6" w:rsidP="00253A3B">
            <w:pPr>
              <w:rPr>
                <w:rFonts w:cs="Calibri"/>
                <w:lang w:val="en-US"/>
              </w:rPr>
            </w:pPr>
            <w:r w:rsidRPr="007B0F03">
              <w:rPr>
                <w:rFonts w:cs="Calibri"/>
                <w:lang w:val="en-US"/>
              </w:rPr>
              <w:t>2010</w:t>
            </w:r>
          </w:p>
        </w:tc>
        <w:tc>
          <w:tcPr>
            <w:tcW w:w="4106" w:type="dxa"/>
          </w:tcPr>
          <w:p w:rsidR="003704E6" w:rsidRPr="007B0F03" w:rsidRDefault="003704E6" w:rsidP="00FC7B1A">
            <w:pPr>
              <w:adjustRightInd w:val="0"/>
              <w:spacing w:line="360" w:lineRule="auto"/>
              <w:rPr>
                <w:rFonts w:cs="Calibri"/>
                <w:lang w:val="en-US"/>
              </w:rPr>
            </w:pPr>
          </w:p>
        </w:tc>
        <w:tc>
          <w:tcPr>
            <w:tcW w:w="2587" w:type="dxa"/>
          </w:tcPr>
          <w:p w:rsidR="003704E6" w:rsidRPr="007B0F03" w:rsidRDefault="003704E6" w:rsidP="00FC7B1A">
            <w:pPr>
              <w:adjustRightInd w:val="0"/>
              <w:spacing w:line="360" w:lineRule="auto"/>
              <w:rPr>
                <w:rFonts w:cs="Calibri"/>
                <w:lang w:val="en-US"/>
              </w:rPr>
            </w:pPr>
          </w:p>
        </w:tc>
      </w:tr>
      <w:tr w:rsidR="003704E6" w:rsidRPr="007B0F03" w:rsidTr="00607885">
        <w:tc>
          <w:tcPr>
            <w:tcW w:w="1810" w:type="dxa"/>
          </w:tcPr>
          <w:p w:rsidR="003704E6" w:rsidRPr="007B0F03" w:rsidRDefault="003704E6" w:rsidP="00253A3B">
            <w:pPr>
              <w:rPr>
                <w:rFonts w:cs="Calibri"/>
                <w:lang w:val="en-US"/>
              </w:rPr>
            </w:pPr>
            <w:r w:rsidRPr="007B0F03">
              <w:rPr>
                <w:rFonts w:cs="Calibri"/>
                <w:lang w:val="en-US"/>
              </w:rPr>
              <w:t>2005</w:t>
            </w:r>
          </w:p>
        </w:tc>
        <w:tc>
          <w:tcPr>
            <w:tcW w:w="4106" w:type="dxa"/>
          </w:tcPr>
          <w:p w:rsidR="003704E6" w:rsidRPr="007B0F03" w:rsidRDefault="003704E6" w:rsidP="00FC7B1A">
            <w:pPr>
              <w:adjustRightInd w:val="0"/>
              <w:spacing w:line="360" w:lineRule="auto"/>
              <w:rPr>
                <w:rFonts w:cs="Calibri"/>
                <w:lang w:val="en-US"/>
              </w:rPr>
            </w:pPr>
          </w:p>
        </w:tc>
        <w:tc>
          <w:tcPr>
            <w:tcW w:w="2587" w:type="dxa"/>
          </w:tcPr>
          <w:p w:rsidR="003704E6" w:rsidRPr="007B0F03" w:rsidRDefault="003704E6" w:rsidP="00FC7B1A">
            <w:pPr>
              <w:adjustRightInd w:val="0"/>
              <w:spacing w:line="360" w:lineRule="auto"/>
              <w:rPr>
                <w:rFonts w:cs="Calibri"/>
                <w:lang w:val="en-US"/>
              </w:rPr>
            </w:pPr>
          </w:p>
        </w:tc>
      </w:tr>
      <w:tr w:rsidR="003704E6" w:rsidRPr="007B0F03" w:rsidTr="00607885">
        <w:tc>
          <w:tcPr>
            <w:tcW w:w="1810" w:type="dxa"/>
          </w:tcPr>
          <w:p w:rsidR="003704E6" w:rsidRPr="007B0F03" w:rsidRDefault="003704E6" w:rsidP="00253A3B">
            <w:pPr>
              <w:rPr>
                <w:rFonts w:cs="Calibri"/>
                <w:lang w:val="en-US"/>
              </w:rPr>
            </w:pPr>
            <w:r w:rsidRPr="007B0F03">
              <w:rPr>
                <w:rFonts w:cs="Calibri"/>
                <w:lang w:val="en-US"/>
              </w:rPr>
              <w:t>2002</w:t>
            </w:r>
          </w:p>
        </w:tc>
        <w:tc>
          <w:tcPr>
            <w:tcW w:w="4106" w:type="dxa"/>
          </w:tcPr>
          <w:p w:rsidR="003704E6" w:rsidRPr="007B0F03" w:rsidRDefault="003704E6" w:rsidP="00FC7B1A">
            <w:pPr>
              <w:adjustRightInd w:val="0"/>
              <w:spacing w:line="360" w:lineRule="auto"/>
              <w:rPr>
                <w:rFonts w:cs="Calibri"/>
                <w:lang w:val="en-US"/>
              </w:rPr>
            </w:pPr>
          </w:p>
        </w:tc>
        <w:tc>
          <w:tcPr>
            <w:tcW w:w="2587" w:type="dxa"/>
          </w:tcPr>
          <w:p w:rsidR="003704E6" w:rsidRPr="007B0F03" w:rsidRDefault="003704E6" w:rsidP="00FC7B1A">
            <w:pPr>
              <w:adjustRightInd w:val="0"/>
              <w:spacing w:line="360" w:lineRule="auto"/>
              <w:rPr>
                <w:rFonts w:cs="Calibri"/>
                <w:lang w:val="en-US"/>
              </w:rPr>
            </w:pPr>
          </w:p>
        </w:tc>
      </w:tr>
    </w:tbl>
    <w:p w:rsidR="00314C54" w:rsidRPr="007B0F03" w:rsidRDefault="00314C54" w:rsidP="00253A3B">
      <w:pPr>
        <w:rPr>
          <w:rFonts w:cs="Calibri"/>
          <w:lang w:val="de-DE"/>
        </w:rPr>
      </w:pPr>
    </w:p>
    <w:p w:rsidR="00C47240" w:rsidRPr="007B0F03" w:rsidRDefault="00C47240" w:rsidP="002248CD">
      <w:pPr>
        <w:pStyle w:val="nsayfalarmetinstili"/>
        <w:rPr>
          <w:rFonts w:cs="Calibri"/>
          <w:b/>
          <w:bCs/>
          <w:lang w:val="de-DE"/>
        </w:rPr>
      </w:pPr>
    </w:p>
    <w:p w:rsidR="003704E6" w:rsidRPr="007B0F03" w:rsidRDefault="003704E6" w:rsidP="002248CD">
      <w:pPr>
        <w:pStyle w:val="nsayfalarmetinstili"/>
        <w:rPr>
          <w:rFonts w:cs="Calibri"/>
          <w:b/>
          <w:bCs/>
          <w:lang w:val="de-DE"/>
        </w:rPr>
      </w:pPr>
      <w:r w:rsidRPr="007B0F03">
        <w:rPr>
          <w:rFonts w:cs="Calibri"/>
          <w:b/>
          <w:bCs/>
          <w:lang w:val="de-DE"/>
        </w:rPr>
        <w:lastRenderedPageBreak/>
        <w:t>YAYINLARI</w:t>
      </w:r>
    </w:p>
    <w:p w:rsidR="003704E6" w:rsidRPr="007B0F03" w:rsidRDefault="00FF5FF1" w:rsidP="002248CD">
      <w:pPr>
        <w:pStyle w:val="nsayfalarmetinstili"/>
        <w:rPr>
          <w:rFonts w:cs="Calibri"/>
        </w:rPr>
      </w:pPr>
      <w:r w:rsidRPr="007B0F03">
        <w:rPr>
          <w:rFonts w:cs="Calibri"/>
          <w:b/>
          <w:bCs/>
        </w:rPr>
        <w:t xml:space="preserve">Makale </w:t>
      </w:r>
      <w:r w:rsidRPr="007B0F03">
        <w:rPr>
          <w:rFonts w:cs="Calibri"/>
          <w:highlight w:val="yellow"/>
        </w:rPr>
        <w:t>(Bu alana ait bilginiz mevcut değilse siliniz.)</w:t>
      </w:r>
    </w:p>
    <w:tbl>
      <w:tblPr>
        <w:tblW w:w="0" w:type="auto"/>
        <w:tblCellMar>
          <w:left w:w="0" w:type="dxa"/>
          <w:right w:w="0" w:type="dxa"/>
        </w:tblCellMar>
        <w:tblLook w:val="0000" w:firstRow="0" w:lastRow="0" w:firstColumn="0" w:lastColumn="0" w:noHBand="0" w:noVBand="0"/>
      </w:tblPr>
      <w:tblGrid>
        <w:gridCol w:w="1810"/>
        <w:gridCol w:w="6693"/>
      </w:tblGrid>
      <w:tr w:rsidR="003704E6" w:rsidRPr="007B0F03" w:rsidTr="006E7493">
        <w:tc>
          <w:tcPr>
            <w:tcW w:w="1810" w:type="dxa"/>
          </w:tcPr>
          <w:p w:rsidR="003704E6" w:rsidRPr="007B0F03" w:rsidRDefault="003704E6" w:rsidP="00253A3B">
            <w:pPr>
              <w:rPr>
                <w:rFonts w:cs="Calibri"/>
                <w:lang w:val="en-US"/>
              </w:rPr>
            </w:pPr>
            <w:r w:rsidRPr="007B0F03">
              <w:rPr>
                <w:rFonts w:cs="Calibri"/>
                <w:lang w:val="en-US"/>
              </w:rPr>
              <w:t>1.</w:t>
            </w:r>
          </w:p>
        </w:tc>
        <w:tc>
          <w:tcPr>
            <w:tcW w:w="6693" w:type="dxa"/>
          </w:tcPr>
          <w:p w:rsidR="003704E6" w:rsidRPr="007B0F03" w:rsidRDefault="003704E6" w:rsidP="00FC7B1A">
            <w:pPr>
              <w:adjustRightInd w:val="0"/>
              <w:spacing w:line="360" w:lineRule="auto"/>
              <w:rPr>
                <w:rFonts w:cs="Calibri"/>
                <w:b/>
                <w:lang w:val="en-US"/>
              </w:rPr>
            </w:pPr>
          </w:p>
        </w:tc>
      </w:tr>
      <w:tr w:rsidR="006E7493" w:rsidRPr="007B0F03" w:rsidTr="006E7493">
        <w:tc>
          <w:tcPr>
            <w:tcW w:w="1810" w:type="dxa"/>
          </w:tcPr>
          <w:p w:rsidR="006E7493" w:rsidRPr="007B0F03" w:rsidRDefault="006E7493" w:rsidP="00253A3B">
            <w:pPr>
              <w:rPr>
                <w:rFonts w:cs="Calibri"/>
                <w:lang w:val="en-US"/>
              </w:rPr>
            </w:pPr>
            <w:r w:rsidRPr="007B0F03">
              <w:rPr>
                <w:rFonts w:cs="Calibri"/>
                <w:lang w:val="en-US"/>
              </w:rPr>
              <w:t>2.</w:t>
            </w:r>
          </w:p>
        </w:tc>
        <w:tc>
          <w:tcPr>
            <w:tcW w:w="6693" w:type="dxa"/>
          </w:tcPr>
          <w:p w:rsidR="006E7493" w:rsidRPr="007B0F03" w:rsidRDefault="006E7493" w:rsidP="00FC7B1A">
            <w:pPr>
              <w:adjustRightInd w:val="0"/>
              <w:spacing w:line="360" w:lineRule="auto"/>
              <w:rPr>
                <w:rFonts w:cs="Calibri"/>
                <w:b/>
                <w:lang w:val="en-US"/>
              </w:rPr>
            </w:pPr>
          </w:p>
        </w:tc>
      </w:tr>
    </w:tbl>
    <w:p w:rsidR="00FB0B19" w:rsidRPr="007B0F03" w:rsidRDefault="00FB0B19" w:rsidP="002248CD">
      <w:pPr>
        <w:pStyle w:val="nsayfalarmetinstili"/>
        <w:rPr>
          <w:rFonts w:cs="Calibri"/>
          <w:b/>
          <w:bCs/>
          <w:lang w:val="de-DE"/>
        </w:rPr>
      </w:pPr>
    </w:p>
    <w:p w:rsidR="003704E6" w:rsidRPr="007B0F03" w:rsidRDefault="00FF5FF1" w:rsidP="002248CD">
      <w:pPr>
        <w:pStyle w:val="nsayfalarmetinstili"/>
        <w:rPr>
          <w:rFonts w:cs="Calibri"/>
        </w:rPr>
      </w:pPr>
      <w:r w:rsidRPr="007B0F03">
        <w:rPr>
          <w:rFonts w:cs="Calibri"/>
          <w:b/>
          <w:bCs/>
        </w:rPr>
        <w:t>Bildiri</w:t>
      </w:r>
      <w:r w:rsidRPr="007B0F03">
        <w:rPr>
          <w:rFonts w:cs="Calibri"/>
        </w:rPr>
        <w:t xml:space="preserve"> </w:t>
      </w:r>
      <w:r w:rsidRPr="007B0F03">
        <w:rPr>
          <w:rFonts w:cs="Calibri"/>
          <w:highlight w:val="yellow"/>
        </w:rPr>
        <w:t>(Bu alana ait bilginiz mevcut değilse siliniz.)</w:t>
      </w:r>
    </w:p>
    <w:tbl>
      <w:tblPr>
        <w:tblW w:w="0" w:type="auto"/>
        <w:tblCellMar>
          <w:left w:w="0" w:type="dxa"/>
          <w:right w:w="0" w:type="dxa"/>
        </w:tblCellMar>
        <w:tblLook w:val="0000" w:firstRow="0" w:lastRow="0" w:firstColumn="0" w:lastColumn="0" w:noHBand="0" w:noVBand="0"/>
      </w:tblPr>
      <w:tblGrid>
        <w:gridCol w:w="1810"/>
        <w:gridCol w:w="6693"/>
      </w:tblGrid>
      <w:tr w:rsidR="003704E6" w:rsidRPr="007B0F03" w:rsidTr="006E7493">
        <w:tc>
          <w:tcPr>
            <w:tcW w:w="1810" w:type="dxa"/>
          </w:tcPr>
          <w:p w:rsidR="003704E6" w:rsidRPr="007B0F03" w:rsidRDefault="003704E6" w:rsidP="00253A3B">
            <w:pPr>
              <w:rPr>
                <w:rFonts w:cs="Calibri"/>
                <w:lang w:val="en-US"/>
              </w:rPr>
            </w:pPr>
            <w:r w:rsidRPr="007B0F03">
              <w:rPr>
                <w:rFonts w:cs="Calibri"/>
                <w:lang w:val="en-US"/>
              </w:rPr>
              <w:t>1.</w:t>
            </w:r>
          </w:p>
        </w:tc>
        <w:tc>
          <w:tcPr>
            <w:tcW w:w="6693" w:type="dxa"/>
          </w:tcPr>
          <w:p w:rsidR="003704E6" w:rsidRPr="007B0F03" w:rsidRDefault="003704E6" w:rsidP="00FC7B1A">
            <w:pPr>
              <w:adjustRightInd w:val="0"/>
              <w:spacing w:line="360" w:lineRule="auto"/>
              <w:rPr>
                <w:rFonts w:cs="Calibri"/>
                <w:b/>
                <w:lang w:val="en-US"/>
              </w:rPr>
            </w:pPr>
          </w:p>
        </w:tc>
      </w:tr>
      <w:tr w:rsidR="006E7493" w:rsidRPr="007B0F03" w:rsidTr="006E7493">
        <w:tc>
          <w:tcPr>
            <w:tcW w:w="1810" w:type="dxa"/>
          </w:tcPr>
          <w:p w:rsidR="006E7493" w:rsidRPr="007B0F03" w:rsidRDefault="006E7493" w:rsidP="00253A3B">
            <w:pPr>
              <w:rPr>
                <w:rFonts w:cs="Calibri"/>
                <w:lang w:val="en-US"/>
              </w:rPr>
            </w:pPr>
            <w:r w:rsidRPr="007B0F03">
              <w:rPr>
                <w:rFonts w:cs="Calibri"/>
                <w:lang w:val="en-US"/>
              </w:rPr>
              <w:t>2.</w:t>
            </w:r>
          </w:p>
        </w:tc>
        <w:tc>
          <w:tcPr>
            <w:tcW w:w="6693" w:type="dxa"/>
          </w:tcPr>
          <w:p w:rsidR="006E7493" w:rsidRPr="007B0F03" w:rsidRDefault="006E7493" w:rsidP="00FC7B1A">
            <w:pPr>
              <w:adjustRightInd w:val="0"/>
              <w:spacing w:line="360" w:lineRule="auto"/>
              <w:rPr>
                <w:rFonts w:cs="Calibri"/>
                <w:b/>
                <w:lang w:val="en-US"/>
              </w:rPr>
            </w:pPr>
          </w:p>
        </w:tc>
      </w:tr>
    </w:tbl>
    <w:p w:rsidR="003704E6" w:rsidRPr="007B0F03" w:rsidRDefault="00FF5FF1" w:rsidP="002248CD">
      <w:pPr>
        <w:pStyle w:val="nsayfalarmetinstili"/>
        <w:rPr>
          <w:rFonts w:cs="Calibri"/>
        </w:rPr>
      </w:pPr>
      <w:r w:rsidRPr="007B0F03">
        <w:rPr>
          <w:rFonts w:cs="Calibri"/>
          <w:b/>
          <w:bCs/>
        </w:rPr>
        <w:t>Kitap</w:t>
      </w:r>
      <w:r w:rsidRPr="007B0F03">
        <w:rPr>
          <w:rFonts w:cs="Calibri"/>
        </w:rPr>
        <w:t xml:space="preserve"> </w:t>
      </w:r>
      <w:r w:rsidRPr="007B0F03">
        <w:rPr>
          <w:rFonts w:cs="Calibri"/>
          <w:highlight w:val="yellow"/>
        </w:rPr>
        <w:t>(Bu alana ait bilginiz mevcut değilse siliniz.)</w:t>
      </w:r>
    </w:p>
    <w:tbl>
      <w:tblPr>
        <w:tblW w:w="0" w:type="auto"/>
        <w:tblCellMar>
          <w:left w:w="0" w:type="dxa"/>
          <w:right w:w="0" w:type="dxa"/>
        </w:tblCellMar>
        <w:tblLook w:val="0000" w:firstRow="0" w:lastRow="0" w:firstColumn="0" w:lastColumn="0" w:noHBand="0" w:noVBand="0"/>
      </w:tblPr>
      <w:tblGrid>
        <w:gridCol w:w="1810"/>
        <w:gridCol w:w="6693"/>
      </w:tblGrid>
      <w:tr w:rsidR="003704E6" w:rsidRPr="007B0F03" w:rsidTr="006E7493">
        <w:tc>
          <w:tcPr>
            <w:tcW w:w="1810" w:type="dxa"/>
          </w:tcPr>
          <w:p w:rsidR="003704E6" w:rsidRPr="007B0F03" w:rsidRDefault="003704E6" w:rsidP="00253A3B">
            <w:pPr>
              <w:rPr>
                <w:rFonts w:cs="Calibri"/>
                <w:lang w:val="en-US"/>
              </w:rPr>
            </w:pPr>
            <w:r w:rsidRPr="007B0F03">
              <w:rPr>
                <w:rFonts w:cs="Calibri"/>
                <w:lang w:val="en-US"/>
              </w:rPr>
              <w:t>1.</w:t>
            </w:r>
          </w:p>
        </w:tc>
        <w:tc>
          <w:tcPr>
            <w:tcW w:w="6693" w:type="dxa"/>
          </w:tcPr>
          <w:p w:rsidR="003704E6" w:rsidRPr="007B0F03" w:rsidRDefault="003704E6" w:rsidP="00FC7B1A">
            <w:pPr>
              <w:adjustRightInd w:val="0"/>
              <w:spacing w:line="360" w:lineRule="auto"/>
              <w:rPr>
                <w:rFonts w:cs="Calibri"/>
                <w:b/>
                <w:lang w:val="en-US"/>
              </w:rPr>
            </w:pPr>
          </w:p>
        </w:tc>
      </w:tr>
      <w:tr w:rsidR="006E7493" w:rsidRPr="007B0F03" w:rsidTr="006E7493">
        <w:tc>
          <w:tcPr>
            <w:tcW w:w="1810" w:type="dxa"/>
          </w:tcPr>
          <w:p w:rsidR="006E7493" w:rsidRPr="007B0F03" w:rsidRDefault="006E7493" w:rsidP="00253A3B">
            <w:pPr>
              <w:rPr>
                <w:rFonts w:cs="Calibri"/>
                <w:lang w:val="en-US"/>
              </w:rPr>
            </w:pPr>
            <w:r w:rsidRPr="007B0F03">
              <w:rPr>
                <w:rFonts w:cs="Calibri"/>
                <w:lang w:val="en-US"/>
              </w:rPr>
              <w:t>2.</w:t>
            </w:r>
          </w:p>
        </w:tc>
        <w:tc>
          <w:tcPr>
            <w:tcW w:w="6693" w:type="dxa"/>
          </w:tcPr>
          <w:p w:rsidR="006E7493" w:rsidRPr="007B0F03" w:rsidRDefault="006E7493" w:rsidP="00FC7B1A">
            <w:pPr>
              <w:adjustRightInd w:val="0"/>
              <w:spacing w:line="360" w:lineRule="auto"/>
              <w:rPr>
                <w:rFonts w:cs="Calibri"/>
                <w:b/>
                <w:lang w:val="en-US"/>
              </w:rPr>
            </w:pPr>
          </w:p>
        </w:tc>
      </w:tr>
    </w:tbl>
    <w:p w:rsidR="003704E6" w:rsidRPr="007B0F03" w:rsidRDefault="00FF5FF1" w:rsidP="002248CD">
      <w:pPr>
        <w:pStyle w:val="nsayfalarmetinstili"/>
        <w:rPr>
          <w:rFonts w:cs="Calibri"/>
        </w:rPr>
      </w:pPr>
      <w:r w:rsidRPr="007B0F03">
        <w:rPr>
          <w:rFonts w:cs="Calibri"/>
          <w:b/>
          <w:bCs/>
        </w:rPr>
        <w:t>Proje</w:t>
      </w:r>
      <w:r w:rsidRPr="007B0F03">
        <w:rPr>
          <w:rFonts w:cs="Calibri"/>
        </w:rPr>
        <w:t xml:space="preserve"> </w:t>
      </w:r>
      <w:r w:rsidRPr="007B0F03">
        <w:rPr>
          <w:rFonts w:cs="Calibri"/>
          <w:highlight w:val="yellow"/>
        </w:rPr>
        <w:t>(Bu alana ait bilginiz mevcut değilse siliniz.)</w:t>
      </w:r>
    </w:p>
    <w:tbl>
      <w:tblPr>
        <w:tblW w:w="0" w:type="auto"/>
        <w:tblCellMar>
          <w:left w:w="0" w:type="dxa"/>
          <w:right w:w="0" w:type="dxa"/>
        </w:tblCellMar>
        <w:tblLook w:val="0000" w:firstRow="0" w:lastRow="0" w:firstColumn="0" w:lastColumn="0" w:noHBand="0" w:noVBand="0"/>
      </w:tblPr>
      <w:tblGrid>
        <w:gridCol w:w="1810"/>
        <w:gridCol w:w="6693"/>
      </w:tblGrid>
      <w:tr w:rsidR="003704E6" w:rsidRPr="007B0F03" w:rsidTr="006E7493">
        <w:tc>
          <w:tcPr>
            <w:tcW w:w="1810" w:type="dxa"/>
          </w:tcPr>
          <w:p w:rsidR="003704E6" w:rsidRPr="007B0F03" w:rsidRDefault="003704E6" w:rsidP="00253A3B">
            <w:pPr>
              <w:rPr>
                <w:rFonts w:cs="Calibri"/>
                <w:lang w:val="en-US"/>
              </w:rPr>
            </w:pPr>
            <w:r w:rsidRPr="007B0F03">
              <w:rPr>
                <w:rFonts w:cs="Calibri"/>
                <w:lang w:val="en-US"/>
              </w:rPr>
              <w:t>1.</w:t>
            </w:r>
          </w:p>
        </w:tc>
        <w:tc>
          <w:tcPr>
            <w:tcW w:w="6693" w:type="dxa"/>
          </w:tcPr>
          <w:p w:rsidR="003704E6" w:rsidRPr="007B0F03" w:rsidRDefault="003704E6" w:rsidP="00FC7B1A">
            <w:pPr>
              <w:adjustRightInd w:val="0"/>
              <w:spacing w:line="360" w:lineRule="auto"/>
              <w:rPr>
                <w:rFonts w:cs="Calibri"/>
                <w:b/>
                <w:lang w:val="en-US"/>
              </w:rPr>
            </w:pPr>
          </w:p>
        </w:tc>
      </w:tr>
      <w:tr w:rsidR="006E7493" w:rsidRPr="007B0F03" w:rsidTr="006E7493">
        <w:tc>
          <w:tcPr>
            <w:tcW w:w="1810" w:type="dxa"/>
          </w:tcPr>
          <w:p w:rsidR="006E7493" w:rsidRPr="007B0F03" w:rsidRDefault="006E7493" w:rsidP="00253A3B">
            <w:pPr>
              <w:rPr>
                <w:rFonts w:cs="Calibri"/>
                <w:lang w:val="en-US"/>
              </w:rPr>
            </w:pPr>
            <w:r w:rsidRPr="007B0F03">
              <w:rPr>
                <w:rFonts w:cs="Calibri"/>
                <w:lang w:val="en-US"/>
              </w:rPr>
              <w:t>2.</w:t>
            </w:r>
          </w:p>
        </w:tc>
        <w:tc>
          <w:tcPr>
            <w:tcW w:w="6693" w:type="dxa"/>
          </w:tcPr>
          <w:p w:rsidR="006E7493" w:rsidRPr="007B0F03" w:rsidRDefault="006E7493" w:rsidP="00FC7B1A">
            <w:pPr>
              <w:adjustRightInd w:val="0"/>
              <w:spacing w:line="360" w:lineRule="auto"/>
              <w:rPr>
                <w:rFonts w:cs="Calibri"/>
                <w:b/>
                <w:lang w:val="en-US"/>
              </w:rPr>
            </w:pPr>
          </w:p>
        </w:tc>
      </w:tr>
    </w:tbl>
    <w:p w:rsidR="00C47240" w:rsidRPr="007B0F03" w:rsidRDefault="00C47240" w:rsidP="00C47240">
      <w:pPr>
        <w:pStyle w:val="nsayfalarmetinstili"/>
        <w:rPr>
          <w:rFonts w:cs="Calibri"/>
          <w:b/>
          <w:bCs/>
          <w:lang w:val="de-DE"/>
        </w:rPr>
      </w:pPr>
      <w:r w:rsidRPr="007B0F03">
        <w:rPr>
          <w:rFonts w:cs="Calibri"/>
          <w:b/>
          <w:bCs/>
          <w:lang w:val="de-DE"/>
        </w:rPr>
        <w:t>ÖDÜLLERİ</w:t>
      </w:r>
      <w:r w:rsidRPr="007B0F03">
        <w:rPr>
          <w:rFonts w:cs="Calibri"/>
          <w:highlight w:val="yellow"/>
        </w:rPr>
        <w:t>(Bu alana ait bilginiz mevcut değilse siliniz.)</w:t>
      </w:r>
    </w:p>
    <w:tbl>
      <w:tblPr>
        <w:tblW w:w="0" w:type="auto"/>
        <w:tblCellMar>
          <w:left w:w="0" w:type="dxa"/>
          <w:right w:w="0" w:type="dxa"/>
        </w:tblCellMar>
        <w:tblLook w:val="0000" w:firstRow="0" w:lastRow="0" w:firstColumn="0" w:lastColumn="0" w:noHBand="0" w:noVBand="0"/>
      </w:tblPr>
      <w:tblGrid>
        <w:gridCol w:w="1810"/>
        <w:gridCol w:w="6693"/>
      </w:tblGrid>
      <w:tr w:rsidR="00C47240" w:rsidRPr="007B0F03" w:rsidTr="00C47240">
        <w:tc>
          <w:tcPr>
            <w:tcW w:w="1810" w:type="dxa"/>
          </w:tcPr>
          <w:p w:rsidR="00C47240" w:rsidRPr="007B0F03" w:rsidRDefault="00C47240" w:rsidP="00C47240">
            <w:pPr>
              <w:rPr>
                <w:rFonts w:cs="Calibri"/>
                <w:lang w:val="en-US"/>
              </w:rPr>
            </w:pPr>
            <w:r w:rsidRPr="007B0F03">
              <w:rPr>
                <w:rFonts w:cs="Calibri"/>
                <w:lang w:val="en-US"/>
              </w:rPr>
              <w:t>1.</w:t>
            </w:r>
          </w:p>
        </w:tc>
        <w:tc>
          <w:tcPr>
            <w:tcW w:w="6693" w:type="dxa"/>
          </w:tcPr>
          <w:p w:rsidR="00C47240" w:rsidRPr="007B0F03" w:rsidRDefault="00C47240" w:rsidP="00C47240">
            <w:pPr>
              <w:adjustRightInd w:val="0"/>
              <w:spacing w:line="360" w:lineRule="auto"/>
              <w:rPr>
                <w:rFonts w:cs="Calibri"/>
                <w:b/>
                <w:lang w:val="en-US"/>
              </w:rPr>
            </w:pPr>
          </w:p>
        </w:tc>
      </w:tr>
      <w:tr w:rsidR="00C47240" w:rsidRPr="007B0F03" w:rsidTr="00C47240">
        <w:tc>
          <w:tcPr>
            <w:tcW w:w="1810" w:type="dxa"/>
          </w:tcPr>
          <w:p w:rsidR="00C47240" w:rsidRPr="007B0F03" w:rsidRDefault="00C47240" w:rsidP="00C47240">
            <w:pPr>
              <w:rPr>
                <w:rFonts w:cs="Calibri"/>
                <w:lang w:val="en-US"/>
              </w:rPr>
            </w:pPr>
            <w:r w:rsidRPr="007B0F03">
              <w:rPr>
                <w:rFonts w:cs="Calibri"/>
                <w:lang w:val="en-US"/>
              </w:rPr>
              <w:t>2.</w:t>
            </w:r>
          </w:p>
        </w:tc>
        <w:tc>
          <w:tcPr>
            <w:tcW w:w="6693" w:type="dxa"/>
          </w:tcPr>
          <w:p w:rsidR="00C47240" w:rsidRPr="007B0F03" w:rsidRDefault="00C47240" w:rsidP="00C47240">
            <w:pPr>
              <w:adjustRightInd w:val="0"/>
              <w:spacing w:line="360" w:lineRule="auto"/>
              <w:rPr>
                <w:rFonts w:cs="Calibri"/>
                <w:b/>
                <w:lang w:val="en-US"/>
              </w:rPr>
            </w:pPr>
          </w:p>
        </w:tc>
      </w:tr>
    </w:tbl>
    <w:p w:rsidR="008B50C0" w:rsidRPr="007B0F03" w:rsidRDefault="008B50C0" w:rsidP="00253A3B">
      <w:pPr>
        <w:rPr>
          <w:rFonts w:eastAsia="TheSansLight" w:cs="Calibri"/>
        </w:rPr>
      </w:pPr>
    </w:p>
    <w:sectPr w:rsidR="008B50C0" w:rsidRPr="007B0F03" w:rsidSect="003A4A5A">
      <w:footerReference w:type="default" r:id="rId65"/>
      <w:footnotePr>
        <w:numRestart w:val="eachPage"/>
      </w:footnotePr>
      <w:type w:val="continuous"/>
      <w:pgSz w:w="11906" w:h="16838" w:code="9"/>
      <w:pgMar w:top="1418" w:right="1418" w:bottom="1418" w:left="1985"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1667" w:rsidRDefault="00AC1667">
      <w:r>
        <w:separator/>
      </w:r>
    </w:p>
  </w:endnote>
  <w:endnote w:type="continuationSeparator" w:id="0">
    <w:p w:rsidR="00AC1667" w:rsidRDefault="00AC1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heSansLight">
    <w:altName w:val="MS Mincho"/>
    <w:panose1 w:val="00000000000000000000"/>
    <w:charset w:val="80"/>
    <w:family w:val="auto"/>
    <w:notTrueType/>
    <w:pitch w:val="default"/>
    <w:sig w:usb0="00000005" w:usb1="08070000" w:usb2="00000010" w:usb3="00000000" w:csb0="00020010"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E7F" w:rsidRPr="00821D1D" w:rsidRDefault="00AF2E7F">
    <w:pPr>
      <w:jc w:val="center"/>
    </w:pPr>
    <w:r w:rsidRPr="00821D1D">
      <w:fldChar w:fldCharType="begin"/>
    </w:r>
    <w:r w:rsidRPr="00821D1D">
      <w:instrText xml:space="preserve"> PAGE   \* MERGEFORMAT </w:instrText>
    </w:r>
    <w:r w:rsidRPr="00821D1D">
      <w:fldChar w:fldCharType="separate"/>
    </w:r>
    <w:r w:rsidR="003B7A73">
      <w:rPr>
        <w:noProof/>
      </w:rPr>
      <w:t>2</w:t>
    </w:r>
    <w:r w:rsidRPr="00821D1D">
      <w:fldChar w:fldCharType="end"/>
    </w:r>
  </w:p>
  <w:p w:rsidR="00AF2E7F" w:rsidRDefault="00AF2E7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1667" w:rsidRDefault="00AC1667">
      <w:r>
        <w:separator/>
      </w:r>
    </w:p>
  </w:footnote>
  <w:footnote w:type="continuationSeparator" w:id="0">
    <w:p w:rsidR="00AC1667" w:rsidRDefault="00AC1667">
      <w:r>
        <w:continuationSeparator/>
      </w:r>
    </w:p>
  </w:footnote>
  <w:footnote w:id="1">
    <w:p w:rsidR="00AF2E7F" w:rsidRPr="002F53F5" w:rsidRDefault="00AF2E7F" w:rsidP="003D1217">
      <w:pPr>
        <w:jc w:val="both"/>
      </w:pPr>
      <w:r>
        <w:rPr>
          <w:rStyle w:val="DipnotBavurusu"/>
        </w:rPr>
        <w:footnoteRef/>
      </w:r>
      <w:r>
        <w:t xml:space="preserve"> </w:t>
      </w:r>
      <w:r w:rsidRPr="007B0F03">
        <w:rPr>
          <w:sz w:val="20"/>
          <w:szCs w:val="20"/>
        </w:rPr>
        <w:t>Sekiz bölümden oluşan Fakültenin ilk kuruluşundan bu yana hizmet veren bölümler Fizik, Kimya ve Matematik bölümleridir.</w:t>
      </w:r>
    </w:p>
    <w:p w:rsidR="00AF2E7F" w:rsidRDefault="00AF2E7F">
      <w:pPr>
        <w:pStyle w:val="DipnotMetni"/>
      </w:pPr>
    </w:p>
  </w:footnote>
  <w:footnote w:id="2">
    <w:p w:rsidR="00AF2E7F" w:rsidRPr="003D1217" w:rsidRDefault="00AF2E7F" w:rsidP="003D1217">
      <w:pPr>
        <w:jc w:val="both"/>
        <w:rPr>
          <w:rFonts w:cs="Arial"/>
          <w:sz w:val="20"/>
          <w:szCs w:val="20"/>
        </w:rPr>
      </w:pPr>
      <w:r>
        <w:rPr>
          <w:rStyle w:val="DipnotBavurusu"/>
        </w:rPr>
        <w:footnoteRef/>
      </w:r>
      <w:r>
        <w:t xml:space="preserve"> </w:t>
      </w:r>
      <w:r w:rsidRPr="007B0F03">
        <w:rPr>
          <w:rFonts w:cs="Arial"/>
          <w:sz w:val="20"/>
          <w:szCs w:val="20"/>
        </w:rPr>
        <w:t>Lisans programı; eğitim, araştırma veya matematiğin önemli olduğu bilim, teknoloji, iş veya devletin ilgili alanlarında, kariyer elde etmek isteyen öğrencilere iyi bir temel sağlamaktadır.</w:t>
      </w:r>
    </w:p>
  </w:footnote>
  <w:footnote w:id="3">
    <w:p w:rsidR="00AF2E7F" w:rsidRDefault="00AF2E7F">
      <w:pPr>
        <w:pStyle w:val="DipnotMetni"/>
      </w:pPr>
      <w:r>
        <w:rPr>
          <w:rStyle w:val="DipnotBavurusu"/>
        </w:rPr>
        <w:footnoteRef/>
      </w:r>
      <w:r>
        <w:t xml:space="preserve"> </w:t>
      </w:r>
      <w:r w:rsidRPr="007B0F03">
        <w:rPr>
          <w:rFonts w:cs="Arial"/>
        </w:rPr>
        <w:t>Matematik Lisans Bölümü, bu fakülte bünyesinde ilk lisans eğitimine 1984 senesinde başlamıştır. Halen lisans eğitiminin yanı sıra yüksek lisans ve doktora eğitimi ve bilimsel araştırmalar da yürütmektedir.</w:t>
      </w:r>
    </w:p>
  </w:footnote>
  <w:footnote w:id="4">
    <w:p w:rsidR="00AF2E7F" w:rsidRDefault="00AF2E7F">
      <w:pPr>
        <w:pStyle w:val="DipnotMetni"/>
      </w:pPr>
      <w:r>
        <w:rPr>
          <w:rStyle w:val="DipnotBavurusu"/>
        </w:rPr>
        <w:footnoteRef/>
      </w:r>
      <w:r>
        <w:t xml:space="preserve"> </w:t>
      </w:r>
      <w:r w:rsidRPr="007B0F03">
        <w:t>1997 yılında kurulan Sanat ve Tasarım Fakültesinde 7 lisans, 5 lisansüstü programı mevcuttur.</w:t>
      </w:r>
    </w:p>
  </w:footnote>
  <w:footnote w:id="5">
    <w:p w:rsidR="00AF2E7F" w:rsidRDefault="00AF2E7F">
      <w:pPr>
        <w:pStyle w:val="DipnotMetni"/>
      </w:pPr>
      <w:r>
        <w:rPr>
          <w:rStyle w:val="DipnotBavurusu"/>
        </w:rPr>
        <w:footnoteRef/>
      </w:r>
      <w:r>
        <w:t xml:space="preserve"> </w:t>
      </w:r>
      <w:r w:rsidRPr="007B0F03">
        <w:t>Yıldız Sarayı’na damgasını vuran ve adeta saray ile özdeşleşen Sultan II. Abdülhamid’in kızları ve kız kardeşlerinin oturduğu Çukursaray, 19. yüzyıl mimari özelliğini taşımaktadır.</w:t>
      </w:r>
    </w:p>
  </w:footnote>
  <w:footnote w:id="6">
    <w:p w:rsidR="00AF2E7F" w:rsidRPr="003D1217" w:rsidRDefault="00AF2E7F" w:rsidP="003D1217">
      <w:pPr>
        <w:jc w:val="both"/>
        <w:rPr>
          <w:sz w:val="20"/>
          <w:szCs w:val="20"/>
        </w:rPr>
      </w:pPr>
      <w:r>
        <w:rPr>
          <w:rStyle w:val="DipnotBavurusu"/>
        </w:rPr>
        <w:footnoteRef/>
      </w:r>
      <w:r>
        <w:t xml:space="preserve"> </w:t>
      </w:r>
      <w:r w:rsidRPr="007B0F03">
        <w:rPr>
          <w:sz w:val="20"/>
          <w:szCs w:val="20"/>
        </w:rPr>
        <w:t>Bodrum, giriş ve birinci kattan oluşan binanın birinci katı büyük bir koridor ve kapılar ile üç bölüme ayrılmıştır.</w:t>
      </w:r>
    </w:p>
  </w:footnote>
  <w:footnote w:id="7">
    <w:p w:rsidR="00AF2E7F" w:rsidRPr="007B0F03" w:rsidRDefault="00AF2E7F" w:rsidP="003D1217">
      <w:pPr>
        <w:jc w:val="both"/>
        <w:rPr>
          <w:sz w:val="20"/>
          <w:szCs w:val="20"/>
        </w:rPr>
      </w:pPr>
      <w:r>
        <w:rPr>
          <w:rStyle w:val="DipnotBavurusu"/>
        </w:rPr>
        <w:footnoteRef/>
      </w:r>
      <w:r>
        <w:t xml:space="preserve"> </w:t>
      </w:r>
      <w:r w:rsidRPr="007B0F03">
        <w:rPr>
          <w:sz w:val="20"/>
          <w:szCs w:val="20"/>
        </w:rPr>
        <w:t>Daha sonra Çukursaray 1983 yılına kadar İstanbul Devlet Mimarlık ve Mühendislik Akademisi’nin idari binası olarak kullanılmıştır.</w:t>
      </w:r>
    </w:p>
    <w:p w:rsidR="00AF2E7F" w:rsidRDefault="00AF2E7F">
      <w:pPr>
        <w:pStyle w:val="DipnotMetni"/>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14063"/>
    <w:multiLevelType w:val="hybridMultilevel"/>
    <w:tmpl w:val="A05A3680"/>
    <w:lvl w:ilvl="0" w:tplc="1A10557A">
      <w:start w:val="1"/>
      <w:numFmt w:val="bullet"/>
      <w:pStyle w:val="StilMaddearetliSymbolsimgeSol0cmAsl127cm"/>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6B97318"/>
    <w:multiLevelType w:val="multilevel"/>
    <w:tmpl w:val="490841D8"/>
    <w:lvl w:ilvl="0">
      <w:start w:val="1"/>
      <w:numFmt w:val="decimal"/>
      <w:pStyle w:val="Balk1"/>
      <w:lvlText w:val="%1."/>
      <w:lvlJc w:val="left"/>
      <w:pPr>
        <w:tabs>
          <w:tab w:val="num" w:pos="454"/>
        </w:tabs>
        <w:ind w:left="454" w:hanging="454"/>
      </w:pPr>
    </w:lvl>
    <w:lvl w:ilvl="1">
      <w:start w:val="1"/>
      <w:numFmt w:val="decimal"/>
      <w:pStyle w:val="Balk2"/>
      <w:lvlText w:val="%1.%2"/>
      <w:lvlJc w:val="left"/>
      <w:pPr>
        <w:tabs>
          <w:tab w:val="num" w:pos="578"/>
        </w:tabs>
        <w:ind w:left="578" w:hanging="57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alk3"/>
      <w:lvlText w:val="%1.%2.%3"/>
      <w:lvlJc w:val="left"/>
      <w:pPr>
        <w:tabs>
          <w:tab w:val="num" w:pos="720"/>
        </w:tabs>
        <w:ind w:left="720" w:hanging="720"/>
      </w:pPr>
      <w:rPr>
        <w:b/>
      </w:rPr>
    </w:lvl>
    <w:lvl w:ilvl="3">
      <w:start w:val="1"/>
      <w:numFmt w:val="decimal"/>
      <w:pStyle w:val="Balk4"/>
      <w:lvlText w:val="%1.%2.%3.%4"/>
      <w:lvlJc w:val="left"/>
      <w:pPr>
        <w:tabs>
          <w:tab w:val="num" w:pos="1080"/>
        </w:tabs>
        <w:ind w:left="839" w:hanging="839"/>
      </w:pPr>
      <w:rPr>
        <w:rFonts w:ascii="Calibri" w:hAnsi="Calibr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Balk7"/>
      <w:lvlText w:val="%1.%2.%3.%4.%5.%6.%7"/>
      <w:lvlJc w:val="left"/>
      <w:pPr>
        <w:tabs>
          <w:tab w:val="num" w:pos="1296"/>
        </w:tabs>
        <w:ind w:left="1296" w:hanging="1296"/>
      </w:pPr>
    </w:lvl>
    <w:lvl w:ilvl="7">
      <w:start w:val="1"/>
      <w:numFmt w:val="decimal"/>
      <w:pStyle w:val="Balk8"/>
      <w:lvlText w:val="%1.%2.%3.%4.%5.%6.%7.%8"/>
      <w:lvlJc w:val="left"/>
      <w:pPr>
        <w:tabs>
          <w:tab w:val="num" w:pos="1440"/>
        </w:tabs>
        <w:ind w:left="1440" w:hanging="1440"/>
      </w:pPr>
    </w:lvl>
    <w:lvl w:ilvl="8">
      <w:start w:val="1"/>
      <w:numFmt w:val="decimal"/>
      <w:pStyle w:val="Balk9"/>
      <w:lvlText w:val="%1.%2.%3.%4.%5.%6.%7.%8.%9"/>
      <w:lvlJc w:val="left"/>
      <w:pPr>
        <w:tabs>
          <w:tab w:val="num" w:pos="1584"/>
        </w:tabs>
        <w:ind w:left="1584" w:hanging="1584"/>
      </w:pPr>
    </w:lvl>
  </w:abstractNum>
  <w:abstractNum w:abstractNumId="2" w15:restartNumberingAfterBreak="0">
    <w:nsid w:val="1B6F1E0B"/>
    <w:multiLevelType w:val="multilevel"/>
    <w:tmpl w:val="93442ECA"/>
    <w:styleLink w:val="StilMaddearetliSymbolsimge"/>
    <w:lvl w:ilvl="0">
      <w:start w:val="1"/>
      <w:numFmt w:val="bullet"/>
      <w:suff w:val="space"/>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F8653FD"/>
    <w:multiLevelType w:val="multilevel"/>
    <w:tmpl w:val="D94A6E64"/>
    <w:styleLink w:val="StilMaddearetliSymbolsimgeSol063cmAsl063cm"/>
    <w:lvl w:ilvl="0">
      <w:start w:val="1"/>
      <w:numFmt w:val="bullet"/>
      <w:lvlText w:val=""/>
      <w:lvlJc w:val="left"/>
      <w:pPr>
        <w:ind w:left="1134" w:hanging="774"/>
      </w:pPr>
      <w:rPr>
        <w:rFonts w:ascii="Symbol" w:hAnsi="Symbol" w:hint="default"/>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13D72FD"/>
    <w:multiLevelType w:val="multilevel"/>
    <w:tmpl w:val="61F8D78C"/>
    <w:styleLink w:val="StilNumaralandrlmanahatSymbolsimge1"/>
    <w:lvl w:ilvl="0">
      <w:start w:val="1"/>
      <w:numFmt w:val="bullet"/>
      <w:lvlText w:val=""/>
      <w:lvlJc w:val="left"/>
      <w:pPr>
        <w:ind w:left="567" w:hanging="567"/>
      </w:pPr>
      <w:rPr>
        <w:rFonts w:ascii="Symbol" w:hAnsi="Symbol" w:hint="default"/>
        <w:sz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439D2745"/>
    <w:multiLevelType w:val="multilevel"/>
    <w:tmpl w:val="4C64FB2C"/>
    <w:styleLink w:val="StilNumaralandrlmanahatSymbolsimge"/>
    <w:lvl w:ilvl="0">
      <w:start w:val="1"/>
      <w:numFmt w:val="bullet"/>
      <w:lvlText w:val=""/>
      <w:lvlJc w:val="left"/>
      <w:pPr>
        <w:ind w:left="360" w:hanging="360"/>
      </w:pPr>
      <w:rPr>
        <w:rFonts w:ascii="Symbol" w:hAnsi="Symbol" w:hint="default"/>
        <w:sz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7A0E4D88"/>
    <w:multiLevelType w:val="multilevel"/>
    <w:tmpl w:val="4C64FB2C"/>
    <w:styleLink w:val="StilNumaralandrlmanahatSymbolsimgeSol0cmAsl"/>
    <w:lvl w:ilvl="0">
      <w:start w:val="1"/>
      <w:numFmt w:val="bullet"/>
      <w:lvlText w:val=""/>
      <w:lvlJc w:val="left"/>
      <w:pPr>
        <w:ind w:left="360" w:hanging="360"/>
      </w:pPr>
      <w:rPr>
        <w:rFonts w:ascii="Times New Roman" w:hAnsi="Times New Roman" w:cs="Times New Roman" w:hint="default"/>
        <w:sz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
  </w:num>
  <w:num w:numId="2">
    <w:abstractNumId w:val="6"/>
  </w:num>
  <w:num w:numId="3">
    <w:abstractNumId w:val="5"/>
  </w:num>
  <w:num w:numId="4">
    <w:abstractNumId w:val="4"/>
  </w:num>
  <w:num w:numId="5">
    <w:abstractNumId w:val="2"/>
  </w:num>
  <w:num w:numId="6">
    <w:abstractNumId w:val="3"/>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5A2"/>
    <w:rsid w:val="00010742"/>
    <w:rsid w:val="00012613"/>
    <w:rsid w:val="00012A2F"/>
    <w:rsid w:val="000143CD"/>
    <w:rsid w:val="00014B53"/>
    <w:rsid w:val="00014C95"/>
    <w:rsid w:val="000205ED"/>
    <w:rsid w:val="000354CE"/>
    <w:rsid w:val="0003707F"/>
    <w:rsid w:val="0005024C"/>
    <w:rsid w:val="00055F79"/>
    <w:rsid w:val="000643E1"/>
    <w:rsid w:val="00080D4B"/>
    <w:rsid w:val="00090CF6"/>
    <w:rsid w:val="000A6CE6"/>
    <w:rsid w:val="000A7549"/>
    <w:rsid w:val="000D16E7"/>
    <w:rsid w:val="000D7CBD"/>
    <w:rsid w:val="000E1B61"/>
    <w:rsid w:val="000E7EA9"/>
    <w:rsid w:val="000F0A75"/>
    <w:rsid w:val="000F7E59"/>
    <w:rsid w:val="00101829"/>
    <w:rsid w:val="00101ABA"/>
    <w:rsid w:val="00107B85"/>
    <w:rsid w:val="0011150E"/>
    <w:rsid w:val="00112261"/>
    <w:rsid w:val="0012374C"/>
    <w:rsid w:val="001349C2"/>
    <w:rsid w:val="001403EC"/>
    <w:rsid w:val="00141A96"/>
    <w:rsid w:val="0014299F"/>
    <w:rsid w:val="001500D5"/>
    <w:rsid w:val="00161AA2"/>
    <w:rsid w:val="00166544"/>
    <w:rsid w:val="00170E66"/>
    <w:rsid w:val="00173CF1"/>
    <w:rsid w:val="00176405"/>
    <w:rsid w:val="001774E2"/>
    <w:rsid w:val="001814A3"/>
    <w:rsid w:val="0019059D"/>
    <w:rsid w:val="00191463"/>
    <w:rsid w:val="00195F29"/>
    <w:rsid w:val="001A11F5"/>
    <w:rsid w:val="001A4B56"/>
    <w:rsid w:val="001A75EC"/>
    <w:rsid w:val="001A778A"/>
    <w:rsid w:val="001B32C2"/>
    <w:rsid w:val="001B6C19"/>
    <w:rsid w:val="001B767C"/>
    <w:rsid w:val="001C5D28"/>
    <w:rsid w:val="001C676D"/>
    <w:rsid w:val="001C7E6A"/>
    <w:rsid w:val="001D09A7"/>
    <w:rsid w:val="001D7C64"/>
    <w:rsid w:val="001E0AB5"/>
    <w:rsid w:val="001E2B0E"/>
    <w:rsid w:val="001E5444"/>
    <w:rsid w:val="001F2EC9"/>
    <w:rsid w:val="001F6A1A"/>
    <w:rsid w:val="0020175D"/>
    <w:rsid w:val="002058F6"/>
    <w:rsid w:val="002059F4"/>
    <w:rsid w:val="00205E8F"/>
    <w:rsid w:val="00207376"/>
    <w:rsid w:val="00211680"/>
    <w:rsid w:val="00212ADC"/>
    <w:rsid w:val="00213C02"/>
    <w:rsid w:val="00214EAA"/>
    <w:rsid w:val="00220F6C"/>
    <w:rsid w:val="00221759"/>
    <w:rsid w:val="00222A83"/>
    <w:rsid w:val="002248CD"/>
    <w:rsid w:val="00225B62"/>
    <w:rsid w:val="00234B7C"/>
    <w:rsid w:val="00243618"/>
    <w:rsid w:val="00247361"/>
    <w:rsid w:val="00247EFC"/>
    <w:rsid w:val="002522CA"/>
    <w:rsid w:val="00253A3B"/>
    <w:rsid w:val="00256C3F"/>
    <w:rsid w:val="0026274A"/>
    <w:rsid w:val="00264409"/>
    <w:rsid w:val="00271DFA"/>
    <w:rsid w:val="00273A40"/>
    <w:rsid w:val="00281264"/>
    <w:rsid w:val="002822FC"/>
    <w:rsid w:val="00291478"/>
    <w:rsid w:val="00294739"/>
    <w:rsid w:val="002A3BAC"/>
    <w:rsid w:val="002C609A"/>
    <w:rsid w:val="002C7C3C"/>
    <w:rsid w:val="002D102A"/>
    <w:rsid w:val="002D1D5D"/>
    <w:rsid w:val="002D50E6"/>
    <w:rsid w:val="002E5F70"/>
    <w:rsid w:val="002F040F"/>
    <w:rsid w:val="002F1492"/>
    <w:rsid w:val="002F24D4"/>
    <w:rsid w:val="002F53F5"/>
    <w:rsid w:val="00301FFA"/>
    <w:rsid w:val="00305593"/>
    <w:rsid w:val="003065E8"/>
    <w:rsid w:val="00307C17"/>
    <w:rsid w:val="00314C54"/>
    <w:rsid w:val="00324C39"/>
    <w:rsid w:val="00327AD3"/>
    <w:rsid w:val="00331AC3"/>
    <w:rsid w:val="00332D75"/>
    <w:rsid w:val="00333AA7"/>
    <w:rsid w:val="0033479F"/>
    <w:rsid w:val="00337FF9"/>
    <w:rsid w:val="0034210E"/>
    <w:rsid w:val="00354302"/>
    <w:rsid w:val="00354A72"/>
    <w:rsid w:val="00354C7F"/>
    <w:rsid w:val="0036519A"/>
    <w:rsid w:val="003673DA"/>
    <w:rsid w:val="003704E6"/>
    <w:rsid w:val="003707CD"/>
    <w:rsid w:val="00372F89"/>
    <w:rsid w:val="00383767"/>
    <w:rsid w:val="0039017F"/>
    <w:rsid w:val="00391C09"/>
    <w:rsid w:val="0039423C"/>
    <w:rsid w:val="00395A0B"/>
    <w:rsid w:val="003A209A"/>
    <w:rsid w:val="003A38FD"/>
    <w:rsid w:val="003A4A5A"/>
    <w:rsid w:val="003A6830"/>
    <w:rsid w:val="003B4439"/>
    <w:rsid w:val="003B7A73"/>
    <w:rsid w:val="003C0397"/>
    <w:rsid w:val="003C6A35"/>
    <w:rsid w:val="003D1217"/>
    <w:rsid w:val="003D3075"/>
    <w:rsid w:val="003E1031"/>
    <w:rsid w:val="003E1A43"/>
    <w:rsid w:val="003E2525"/>
    <w:rsid w:val="003E6A96"/>
    <w:rsid w:val="003F1A40"/>
    <w:rsid w:val="003F3903"/>
    <w:rsid w:val="003F437A"/>
    <w:rsid w:val="00405450"/>
    <w:rsid w:val="00410CB9"/>
    <w:rsid w:val="004133E5"/>
    <w:rsid w:val="00420663"/>
    <w:rsid w:val="0042190B"/>
    <w:rsid w:val="00422EBB"/>
    <w:rsid w:val="0042731F"/>
    <w:rsid w:val="004273F0"/>
    <w:rsid w:val="004307D8"/>
    <w:rsid w:val="00433D2A"/>
    <w:rsid w:val="004351BC"/>
    <w:rsid w:val="00435348"/>
    <w:rsid w:val="00437C8D"/>
    <w:rsid w:val="00446788"/>
    <w:rsid w:val="00454492"/>
    <w:rsid w:val="004557D9"/>
    <w:rsid w:val="00456038"/>
    <w:rsid w:val="0045695D"/>
    <w:rsid w:val="004629B6"/>
    <w:rsid w:val="00464079"/>
    <w:rsid w:val="00466499"/>
    <w:rsid w:val="00467671"/>
    <w:rsid w:val="0047150D"/>
    <w:rsid w:val="00472AF1"/>
    <w:rsid w:val="004761CD"/>
    <w:rsid w:val="004806FF"/>
    <w:rsid w:val="00480EAD"/>
    <w:rsid w:val="00483DF8"/>
    <w:rsid w:val="00497FC8"/>
    <w:rsid w:val="004A00A7"/>
    <w:rsid w:val="004B3559"/>
    <w:rsid w:val="004B3D95"/>
    <w:rsid w:val="004B530D"/>
    <w:rsid w:val="004B5BFD"/>
    <w:rsid w:val="004D65D9"/>
    <w:rsid w:val="004D6670"/>
    <w:rsid w:val="004E7726"/>
    <w:rsid w:val="004E79E8"/>
    <w:rsid w:val="004F0E36"/>
    <w:rsid w:val="00501FB1"/>
    <w:rsid w:val="00506F99"/>
    <w:rsid w:val="00513235"/>
    <w:rsid w:val="0052440E"/>
    <w:rsid w:val="00533CCA"/>
    <w:rsid w:val="005373E1"/>
    <w:rsid w:val="00541D81"/>
    <w:rsid w:val="00546F66"/>
    <w:rsid w:val="005502D6"/>
    <w:rsid w:val="0055139A"/>
    <w:rsid w:val="0055160A"/>
    <w:rsid w:val="005516A6"/>
    <w:rsid w:val="00554C46"/>
    <w:rsid w:val="00554C8C"/>
    <w:rsid w:val="00556D49"/>
    <w:rsid w:val="00560A4A"/>
    <w:rsid w:val="00563ADB"/>
    <w:rsid w:val="005674FB"/>
    <w:rsid w:val="00572865"/>
    <w:rsid w:val="00572BE9"/>
    <w:rsid w:val="005813D6"/>
    <w:rsid w:val="00594321"/>
    <w:rsid w:val="00595EFB"/>
    <w:rsid w:val="005974A5"/>
    <w:rsid w:val="005B2D6B"/>
    <w:rsid w:val="005B7F90"/>
    <w:rsid w:val="005C413F"/>
    <w:rsid w:val="005D1CB4"/>
    <w:rsid w:val="005D3CCF"/>
    <w:rsid w:val="005D4CDB"/>
    <w:rsid w:val="005D56E5"/>
    <w:rsid w:val="005E4E89"/>
    <w:rsid w:val="005E6AA2"/>
    <w:rsid w:val="005F0000"/>
    <w:rsid w:val="005F1E84"/>
    <w:rsid w:val="005F2BD7"/>
    <w:rsid w:val="005F3716"/>
    <w:rsid w:val="005F6C95"/>
    <w:rsid w:val="00600875"/>
    <w:rsid w:val="00607885"/>
    <w:rsid w:val="006108F3"/>
    <w:rsid w:val="006117F3"/>
    <w:rsid w:val="00615D36"/>
    <w:rsid w:val="006308FF"/>
    <w:rsid w:val="00652B37"/>
    <w:rsid w:val="0065423B"/>
    <w:rsid w:val="00657834"/>
    <w:rsid w:val="0066050B"/>
    <w:rsid w:val="0066081C"/>
    <w:rsid w:val="0066093D"/>
    <w:rsid w:val="00680AFA"/>
    <w:rsid w:val="00687EA6"/>
    <w:rsid w:val="00693985"/>
    <w:rsid w:val="00694D02"/>
    <w:rsid w:val="00697C6B"/>
    <w:rsid w:val="006A2490"/>
    <w:rsid w:val="006A7F61"/>
    <w:rsid w:val="006B5226"/>
    <w:rsid w:val="006C021B"/>
    <w:rsid w:val="006C33AF"/>
    <w:rsid w:val="006C62B7"/>
    <w:rsid w:val="006C6F56"/>
    <w:rsid w:val="006D3E31"/>
    <w:rsid w:val="006D711E"/>
    <w:rsid w:val="006E5CF7"/>
    <w:rsid w:val="006E7493"/>
    <w:rsid w:val="006F145D"/>
    <w:rsid w:val="00710CEE"/>
    <w:rsid w:val="0071260E"/>
    <w:rsid w:val="007143A0"/>
    <w:rsid w:val="00722675"/>
    <w:rsid w:val="00730102"/>
    <w:rsid w:val="00730C72"/>
    <w:rsid w:val="0073484D"/>
    <w:rsid w:val="00740DB5"/>
    <w:rsid w:val="00750C2C"/>
    <w:rsid w:val="00762B3D"/>
    <w:rsid w:val="007668E4"/>
    <w:rsid w:val="007733AD"/>
    <w:rsid w:val="00774DDF"/>
    <w:rsid w:val="00785734"/>
    <w:rsid w:val="00790787"/>
    <w:rsid w:val="0079284F"/>
    <w:rsid w:val="007A2E31"/>
    <w:rsid w:val="007A4673"/>
    <w:rsid w:val="007B0F03"/>
    <w:rsid w:val="007B41DF"/>
    <w:rsid w:val="007B528F"/>
    <w:rsid w:val="007B5D60"/>
    <w:rsid w:val="007B6862"/>
    <w:rsid w:val="007B6F3E"/>
    <w:rsid w:val="007B72F9"/>
    <w:rsid w:val="007C1EDB"/>
    <w:rsid w:val="007C21A0"/>
    <w:rsid w:val="007C33A7"/>
    <w:rsid w:val="007D5F77"/>
    <w:rsid w:val="007E1214"/>
    <w:rsid w:val="007F070B"/>
    <w:rsid w:val="007F2689"/>
    <w:rsid w:val="007F3A56"/>
    <w:rsid w:val="00806B71"/>
    <w:rsid w:val="008128EF"/>
    <w:rsid w:val="00813A4F"/>
    <w:rsid w:val="00813E9C"/>
    <w:rsid w:val="0081401E"/>
    <w:rsid w:val="00821D1D"/>
    <w:rsid w:val="00823B56"/>
    <w:rsid w:val="00831F16"/>
    <w:rsid w:val="00832D1E"/>
    <w:rsid w:val="0083515C"/>
    <w:rsid w:val="0083756A"/>
    <w:rsid w:val="00841502"/>
    <w:rsid w:val="00843C07"/>
    <w:rsid w:val="00845040"/>
    <w:rsid w:val="00845B42"/>
    <w:rsid w:val="00847F05"/>
    <w:rsid w:val="008512DC"/>
    <w:rsid w:val="00865BB1"/>
    <w:rsid w:val="00873EB8"/>
    <w:rsid w:val="00876DED"/>
    <w:rsid w:val="00876E60"/>
    <w:rsid w:val="00883F6F"/>
    <w:rsid w:val="008954D3"/>
    <w:rsid w:val="00895867"/>
    <w:rsid w:val="00895E91"/>
    <w:rsid w:val="008A6997"/>
    <w:rsid w:val="008B02EC"/>
    <w:rsid w:val="008B3144"/>
    <w:rsid w:val="008B4B56"/>
    <w:rsid w:val="008B50C0"/>
    <w:rsid w:val="008B6D31"/>
    <w:rsid w:val="008C0E27"/>
    <w:rsid w:val="008C541F"/>
    <w:rsid w:val="008C692C"/>
    <w:rsid w:val="008C75B6"/>
    <w:rsid w:val="008D0145"/>
    <w:rsid w:val="008D04A7"/>
    <w:rsid w:val="008D50BD"/>
    <w:rsid w:val="008D5593"/>
    <w:rsid w:val="008E034F"/>
    <w:rsid w:val="008E2EDE"/>
    <w:rsid w:val="008E3CEC"/>
    <w:rsid w:val="008E4B89"/>
    <w:rsid w:val="008E647D"/>
    <w:rsid w:val="008F1C22"/>
    <w:rsid w:val="00906EC7"/>
    <w:rsid w:val="00911FFC"/>
    <w:rsid w:val="009326B6"/>
    <w:rsid w:val="00936A84"/>
    <w:rsid w:val="00936D54"/>
    <w:rsid w:val="009439F5"/>
    <w:rsid w:val="00944DFC"/>
    <w:rsid w:val="00947E58"/>
    <w:rsid w:val="0095537B"/>
    <w:rsid w:val="00960496"/>
    <w:rsid w:val="009606A1"/>
    <w:rsid w:val="00976441"/>
    <w:rsid w:val="00983A05"/>
    <w:rsid w:val="009902E6"/>
    <w:rsid w:val="009A2B9E"/>
    <w:rsid w:val="009A30FA"/>
    <w:rsid w:val="009B0C55"/>
    <w:rsid w:val="009B3DAF"/>
    <w:rsid w:val="009B6B61"/>
    <w:rsid w:val="009C37BC"/>
    <w:rsid w:val="009C3CD2"/>
    <w:rsid w:val="009E7780"/>
    <w:rsid w:val="009E7980"/>
    <w:rsid w:val="009E7D3A"/>
    <w:rsid w:val="009F7EB8"/>
    <w:rsid w:val="00A00847"/>
    <w:rsid w:val="00A04449"/>
    <w:rsid w:val="00A15AC3"/>
    <w:rsid w:val="00A22DB9"/>
    <w:rsid w:val="00A244B3"/>
    <w:rsid w:val="00A27632"/>
    <w:rsid w:val="00A3056E"/>
    <w:rsid w:val="00A353E6"/>
    <w:rsid w:val="00A403EF"/>
    <w:rsid w:val="00A40501"/>
    <w:rsid w:val="00A61642"/>
    <w:rsid w:val="00A667FF"/>
    <w:rsid w:val="00A668F1"/>
    <w:rsid w:val="00A76908"/>
    <w:rsid w:val="00A84BC0"/>
    <w:rsid w:val="00A903A0"/>
    <w:rsid w:val="00A93B9C"/>
    <w:rsid w:val="00AA4949"/>
    <w:rsid w:val="00AA587F"/>
    <w:rsid w:val="00AB0BB2"/>
    <w:rsid w:val="00AB2E92"/>
    <w:rsid w:val="00AB61B4"/>
    <w:rsid w:val="00AC1667"/>
    <w:rsid w:val="00AC342C"/>
    <w:rsid w:val="00AD2351"/>
    <w:rsid w:val="00AD246D"/>
    <w:rsid w:val="00AE1593"/>
    <w:rsid w:val="00AE25A2"/>
    <w:rsid w:val="00AE2B5D"/>
    <w:rsid w:val="00AE3349"/>
    <w:rsid w:val="00AE3E1F"/>
    <w:rsid w:val="00AE40BE"/>
    <w:rsid w:val="00AE5191"/>
    <w:rsid w:val="00AE7E69"/>
    <w:rsid w:val="00AF0C29"/>
    <w:rsid w:val="00AF2E7F"/>
    <w:rsid w:val="00AF5293"/>
    <w:rsid w:val="00B03956"/>
    <w:rsid w:val="00B063A7"/>
    <w:rsid w:val="00B07533"/>
    <w:rsid w:val="00B1128A"/>
    <w:rsid w:val="00B12EF8"/>
    <w:rsid w:val="00B131F4"/>
    <w:rsid w:val="00B2300B"/>
    <w:rsid w:val="00B268E9"/>
    <w:rsid w:val="00B311C2"/>
    <w:rsid w:val="00B326DB"/>
    <w:rsid w:val="00B329A4"/>
    <w:rsid w:val="00B3489E"/>
    <w:rsid w:val="00B3517B"/>
    <w:rsid w:val="00B42A01"/>
    <w:rsid w:val="00B433ED"/>
    <w:rsid w:val="00B44E85"/>
    <w:rsid w:val="00B4723C"/>
    <w:rsid w:val="00B55C61"/>
    <w:rsid w:val="00B634B7"/>
    <w:rsid w:val="00B724F5"/>
    <w:rsid w:val="00B77CA5"/>
    <w:rsid w:val="00B81C90"/>
    <w:rsid w:val="00B821E4"/>
    <w:rsid w:val="00B85390"/>
    <w:rsid w:val="00B87FDF"/>
    <w:rsid w:val="00B95FD5"/>
    <w:rsid w:val="00B97EC3"/>
    <w:rsid w:val="00BA2BCD"/>
    <w:rsid w:val="00BA2C87"/>
    <w:rsid w:val="00BB7934"/>
    <w:rsid w:val="00BC0439"/>
    <w:rsid w:val="00BC0470"/>
    <w:rsid w:val="00BC2291"/>
    <w:rsid w:val="00BC7D22"/>
    <w:rsid w:val="00BD1707"/>
    <w:rsid w:val="00BD2972"/>
    <w:rsid w:val="00BD3233"/>
    <w:rsid w:val="00BD518F"/>
    <w:rsid w:val="00BD58C3"/>
    <w:rsid w:val="00BD68E9"/>
    <w:rsid w:val="00BF5600"/>
    <w:rsid w:val="00BF7230"/>
    <w:rsid w:val="00C0397A"/>
    <w:rsid w:val="00C07508"/>
    <w:rsid w:val="00C11624"/>
    <w:rsid w:val="00C31C8B"/>
    <w:rsid w:val="00C4070E"/>
    <w:rsid w:val="00C43445"/>
    <w:rsid w:val="00C45D70"/>
    <w:rsid w:val="00C47240"/>
    <w:rsid w:val="00C5441E"/>
    <w:rsid w:val="00C54D44"/>
    <w:rsid w:val="00C561C0"/>
    <w:rsid w:val="00C62F0B"/>
    <w:rsid w:val="00C6420C"/>
    <w:rsid w:val="00C67FDD"/>
    <w:rsid w:val="00C747C0"/>
    <w:rsid w:val="00C76C34"/>
    <w:rsid w:val="00C80AB4"/>
    <w:rsid w:val="00C820BF"/>
    <w:rsid w:val="00C8259E"/>
    <w:rsid w:val="00C849AC"/>
    <w:rsid w:val="00C90D7B"/>
    <w:rsid w:val="00C9120E"/>
    <w:rsid w:val="00C94286"/>
    <w:rsid w:val="00CA1014"/>
    <w:rsid w:val="00CA33CE"/>
    <w:rsid w:val="00CA4CF0"/>
    <w:rsid w:val="00CA679C"/>
    <w:rsid w:val="00CC7511"/>
    <w:rsid w:val="00CE3B9E"/>
    <w:rsid w:val="00CF0A35"/>
    <w:rsid w:val="00CF4D3D"/>
    <w:rsid w:val="00D01A62"/>
    <w:rsid w:val="00D0417E"/>
    <w:rsid w:val="00D077C3"/>
    <w:rsid w:val="00D17AD1"/>
    <w:rsid w:val="00D21131"/>
    <w:rsid w:val="00D22B5E"/>
    <w:rsid w:val="00D2635C"/>
    <w:rsid w:val="00D45C00"/>
    <w:rsid w:val="00D47817"/>
    <w:rsid w:val="00D520EC"/>
    <w:rsid w:val="00D55BD1"/>
    <w:rsid w:val="00D56B69"/>
    <w:rsid w:val="00D61367"/>
    <w:rsid w:val="00D62EA3"/>
    <w:rsid w:val="00D65F47"/>
    <w:rsid w:val="00D77CAA"/>
    <w:rsid w:val="00D815DC"/>
    <w:rsid w:val="00D876A9"/>
    <w:rsid w:val="00D9150F"/>
    <w:rsid w:val="00D92F85"/>
    <w:rsid w:val="00D96CDF"/>
    <w:rsid w:val="00DA2F1A"/>
    <w:rsid w:val="00DA3E7B"/>
    <w:rsid w:val="00DC0836"/>
    <w:rsid w:val="00DC3A1F"/>
    <w:rsid w:val="00DC3E6B"/>
    <w:rsid w:val="00DC540C"/>
    <w:rsid w:val="00DC58AF"/>
    <w:rsid w:val="00DD5534"/>
    <w:rsid w:val="00DD5DB6"/>
    <w:rsid w:val="00DE19FC"/>
    <w:rsid w:val="00DE6B3F"/>
    <w:rsid w:val="00DE700B"/>
    <w:rsid w:val="00DF4F3B"/>
    <w:rsid w:val="00DF50F7"/>
    <w:rsid w:val="00DF7C09"/>
    <w:rsid w:val="00E02B90"/>
    <w:rsid w:val="00E11FE7"/>
    <w:rsid w:val="00E163E9"/>
    <w:rsid w:val="00E171C5"/>
    <w:rsid w:val="00E2134E"/>
    <w:rsid w:val="00E2594E"/>
    <w:rsid w:val="00E36C0F"/>
    <w:rsid w:val="00E37C15"/>
    <w:rsid w:val="00E37EA7"/>
    <w:rsid w:val="00E4053B"/>
    <w:rsid w:val="00E525E0"/>
    <w:rsid w:val="00E543F6"/>
    <w:rsid w:val="00E54C2E"/>
    <w:rsid w:val="00E66266"/>
    <w:rsid w:val="00E66CD0"/>
    <w:rsid w:val="00E73210"/>
    <w:rsid w:val="00E754C8"/>
    <w:rsid w:val="00E763A9"/>
    <w:rsid w:val="00E7677C"/>
    <w:rsid w:val="00E76925"/>
    <w:rsid w:val="00E76E14"/>
    <w:rsid w:val="00E84CBA"/>
    <w:rsid w:val="00E91457"/>
    <w:rsid w:val="00E91E45"/>
    <w:rsid w:val="00EA0D2C"/>
    <w:rsid w:val="00EA4CF9"/>
    <w:rsid w:val="00EB4C95"/>
    <w:rsid w:val="00EB4EFC"/>
    <w:rsid w:val="00EB4F15"/>
    <w:rsid w:val="00EB58EA"/>
    <w:rsid w:val="00EB5B8D"/>
    <w:rsid w:val="00EC2E7D"/>
    <w:rsid w:val="00EC3112"/>
    <w:rsid w:val="00EC5578"/>
    <w:rsid w:val="00ED146B"/>
    <w:rsid w:val="00EE0D32"/>
    <w:rsid w:val="00EE1302"/>
    <w:rsid w:val="00EF1144"/>
    <w:rsid w:val="00EF2771"/>
    <w:rsid w:val="00EF4B4A"/>
    <w:rsid w:val="00F04A8E"/>
    <w:rsid w:val="00F3317D"/>
    <w:rsid w:val="00F353B7"/>
    <w:rsid w:val="00F413E8"/>
    <w:rsid w:val="00F55313"/>
    <w:rsid w:val="00F5644C"/>
    <w:rsid w:val="00F62B66"/>
    <w:rsid w:val="00F63600"/>
    <w:rsid w:val="00F642BC"/>
    <w:rsid w:val="00F72848"/>
    <w:rsid w:val="00F73CD6"/>
    <w:rsid w:val="00F77FD9"/>
    <w:rsid w:val="00F81591"/>
    <w:rsid w:val="00F821CC"/>
    <w:rsid w:val="00F83F71"/>
    <w:rsid w:val="00F83FB1"/>
    <w:rsid w:val="00F92409"/>
    <w:rsid w:val="00F979A7"/>
    <w:rsid w:val="00FA1F5F"/>
    <w:rsid w:val="00FA20F5"/>
    <w:rsid w:val="00FA5C7A"/>
    <w:rsid w:val="00FB00B8"/>
    <w:rsid w:val="00FB0B19"/>
    <w:rsid w:val="00FB44F3"/>
    <w:rsid w:val="00FC3B6A"/>
    <w:rsid w:val="00FC70F4"/>
    <w:rsid w:val="00FC7B1A"/>
    <w:rsid w:val="00FD0F1F"/>
    <w:rsid w:val="00FD2E2F"/>
    <w:rsid w:val="00FD4D73"/>
    <w:rsid w:val="00FE0C08"/>
    <w:rsid w:val="00FE5879"/>
    <w:rsid w:val="00FF2050"/>
    <w:rsid w:val="00FF3782"/>
    <w:rsid w:val="00FF5F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B2EF04"/>
  <w15:chartTrackingRefBased/>
  <w15:docId w15:val="{CE0C0EEC-6A83-4FC5-9254-3D58E70A5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0" w:defSemiHidden="0" w:defUnhideWhenUsed="0" w:defQFormat="0" w:count="371">
    <w:lsdException w:name="heading 1" w:uiPriority="9" w:qFormat="1"/>
    <w:lsdException w:name="heading 2" w:qFormat="1"/>
    <w:lsdException w:name="heading 3" w:qFormat="1"/>
    <w:lsdException w:name="heading 4" w:qFormat="1"/>
    <w:lsdException w:name="heading 5" w:qFormat="1"/>
    <w:lsdException w:name="heading 7"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header" w:uiPriority="99"/>
    <w:lsdException w:name="footer" w:uiPriority="99"/>
    <w:lsdException w:name="caption" w:semiHidden="1" w:unhideWhenUsed="1" w:qFormat="1"/>
    <w:lsdException w:name="table of figures" w:uiPriority="99"/>
    <w:lsdException w:name="footnote reference" w:uiPriority="99"/>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D5DB6"/>
    <w:pPr>
      <w:spacing w:before="120" w:after="120"/>
    </w:pPr>
    <w:rPr>
      <w:iCs/>
      <w:sz w:val="24"/>
      <w:szCs w:val="24"/>
    </w:rPr>
  </w:style>
  <w:style w:type="paragraph" w:styleId="Balk1">
    <w:name w:val="heading 1"/>
    <w:basedOn w:val="Normal"/>
    <w:next w:val="Normal"/>
    <w:link w:val="Balk1Char"/>
    <w:uiPriority w:val="9"/>
    <w:qFormat/>
    <w:rsid w:val="007B0F03"/>
    <w:pPr>
      <w:keepNext/>
      <w:widowControl w:val="0"/>
      <w:numPr>
        <w:numId w:val="1"/>
      </w:numPr>
      <w:tabs>
        <w:tab w:val="left" w:pos="851"/>
      </w:tabs>
      <w:spacing w:before="360" w:line="360" w:lineRule="auto"/>
      <w:ind w:left="0" w:firstLine="0"/>
      <w:outlineLvl w:val="0"/>
    </w:pPr>
    <w:rPr>
      <w:b/>
      <w:kern w:val="28"/>
      <w:szCs w:val="20"/>
      <w:lang w:eastAsia="en-US"/>
    </w:rPr>
  </w:style>
  <w:style w:type="paragraph" w:styleId="Balk2">
    <w:name w:val="heading 2"/>
    <w:basedOn w:val="Normal"/>
    <w:next w:val="Normal"/>
    <w:link w:val="Balk2Char"/>
    <w:qFormat/>
    <w:rsid w:val="00010742"/>
    <w:pPr>
      <w:keepNext/>
      <w:widowControl w:val="0"/>
      <w:numPr>
        <w:ilvl w:val="1"/>
        <w:numId w:val="1"/>
      </w:numPr>
      <w:tabs>
        <w:tab w:val="left" w:pos="851"/>
      </w:tabs>
      <w:spacing w:before="360" w:line="360" w:lineRule="auto"/>
      <w:ind w:left="0" w:firstLine="0"/>
      <w:outlineLvl w:val="1"/>
    </w:pPr>
    <w:rPr>
      <w:b/>
      <w:szCs w:val="20"/>
      <w:lang w:eastAsia="en-US"/>
    </w:rPr>
  </w:style>
  <w:style w:type="paragraph" w:styleId="Balk3">
    <w:name w:val="heading 3"/>
    <w:basedOn w:val="Normal"/>
    <w:next w:val="Normal"/>
    <w:qFormat/>
    <w:rsid w:val="00B87FDF"/>
    <w:pPr>
      <w:keepNext/>
      <w:widowControl w:val="0"/>
      <w:numPr>
        <w:ilvl w:val="2"/>
        <w:numId w:val="1"/>
      </w:numPr>
      <w:tabs>
        <w:tab w:val="left" w:pos="851"/>
      </w:tabs>
      <w:spacing w:before="360" w:line="360" w:lineRule="auto"/>
      <w:ind w:left="0" w:firstLine="0"/>
      <w:jc w:val="both"/>
      <w:outlineLvl w:val="2"/>
    </w:pPr>
    <w:rPr>
      <w:b/>
      <w:szCs w:val="20"/>
      <w:lang w:eastAsia="en-US"/>
    </w:rPr>
  </w:style>
  <w:style w:type="paragraph" w:styleId="Balk4">
    <w:name w:val="heading 4"/>
    <w:basedOn w:val="Normal"/>
    <w:next w:val="Normal"/>
    <w:qFormat/>
    <w:rsid w:val="00AE1593"/>
    <w:pPr>
      <w:keepNext/>
      <w:widowControl w:val="0"/>
      <w:numPr>
        <w:ilvl w:val="3"/>
        <w:numId w:val="1"/>
      </w:numPr>
      <w:tabs>
        <w:tab w:val="left" w:pos="839"/>
      </w:tabs>
      <w:spacing w:before="360" w:line="360" w:lineRule="auto"/>
      <w:ind w:left="0" w:firstLine="0"/>
      <w:jc w:val="both"/>
      <w:outlineLvl w:val="3"/>
    </w:pPr>
    <w:rPr>
      <w:b/>
      <w:szCs w:val="20"/>
      <w:lang w:eastAsia="en-US"/>
    </w:rPr>
  </w:style>
  <w:style w:type="paragraph" w:styleId="Balk5">
    <w:name w:val="heading 5"/>
    <w:basedOn w:val="Normal"/>
    <w:next w:val="Normal"/>
    <w:qFormat/>
    <w:rsid w:val="007B0F03"/>
    <w:pPr>
      <w:spacing w:before="360" w:line="360" w:lineRule="auto"/>
      <w:outlineLvl w:val="4"/>
    </w:pPr>
    <w:rPr>
      <w:b/>
      <w:bCs/>
      <w:iCs w:val="0"/>
      <w:szCs w:val="26"/>
    </w:rPr>
  </w:style>
  <w:style w:type="paragraph" w:styleId="Balk6">
    <w:name w:val="heading 6"/>
    <w:basedOn w:val="Normal"/>
    <w:next w:val="Normal"/>
    <w:rsid w:val="007B0F03"/>
    <w:pPr>
      <w:spacing w:before="360" w:line="360" w:lineRule="auto"/>
      <w:outlineLvl w:val="5"/>
    </w:pPr>
    <w:rPr>
      <w:b/>
      <w:bCs/>
      <w:szCs w:val="22"/>
    </w:rPr>
  </w:style>
  <w:style w:type="paragraph" w:styleId="Balk7">
    <w:name w:val="heading 7"/>
    <w:basedOn w:val="Normal"/>
    <w:next w:val="Normal"/>
    <w:qFormat/>
    <w:rsid w:val="007B0F03"/>
    <w:pPr>
      <w:widowControl w:val="0"/>
      <w:numPr>
        <w:ilvl w:val="6"/>
        <w:numId w:val="1"/>
      </w:numPr>
      <w:tabs>
        <w:tab w:val="left" w:pos="851"/>
        <w:tab w:val="right" w:pos="9072"/>
      </w:tabs>
      <w:spacing w:before="360" w:line="360" w:lineRule="auto"/>
      <w:ind w:left="1298" w:hanging="1298"/>
      <w:jc w:val="both"/>
      <w:outlineLvl w:val="6"/>
    </w:pPr>
    <w:rPr>
      <w:b/>
      <w:szCs w:val="20"/>
      <w:lang w:eastAsia="en-US"/>
    </w:rPr>
  </w:style>
  <w:style w:type="paragraph" w:styleId="Balk8">
    <w:name w:val="heading 8"/>
    <w:basedOn w:val="Normal"/>
    <w:next w:val="Normal"/>
    <w:rsid w:val="007B0F03"/>
    <w:pPr>
      <w:widowControl w:val="0"/>
      <w:numPr>
        <w:ilvl w:val="7"/>
        <w:numId w:val="1"/>
      </w:numPr>
      <w:tabs>
        <w:tab w:val="left" w:pos="851"/>
        <w:tab w:val="right" w:pos="9072"/>
      </w:tabs>
      <w:spacing w:before="360" w:line="360" w:lineRule="auto"/>
      <w:jc w:val="both"/>
      <w:outlineLvl w:val="7"/>
    </w:pPr>
    <w:rPr>
      <w:b/>
      <w:szCs w:val="20"/>
      <w:lang w:eastAsia="en-US"/>
    </w:rPr>
  </w:style>
  <w:style w:type="paragraph" w:styleId="Balk9">
    <w:name w:val="heading 9"/>
    <w:basedOn w:val="Normal"/>
    <w:next w:val="Normal"/>
    <w:qFormat/>
    <w:rsid w:val="007B0F03"/>
    <w:pPr>
      <w:widowControl w:val="0"/>
      <w:numPr>
        <w:ilvl w:val="8"/>
        <w:numId w:val="1"/>
      </w:numPr>
      <w:tabs>
        <w:tab w:val="left" w:pos="851"/>
        <w:tab w:val="right" w:pos="9072"/>
      </w:tabs>
      <w:spacing w:before="360" w:line="360" w:lineRule="auto"/>
      <w:ind w:left="1582" w:hanging="1582"/>
      <w:outlineLvl w:val="8"/>
    </w:pPr>
    <w:rPr>
      <w:b/>
      <w:szCs w:val="20"/>
      <w:lang w:eastAsia="en-US"/>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character" w:customStyle="1" w:styleId="Balk1Char">
    <w:name w:val="Başlık 1 Char"/>
    <w:link w:val="Balk1"/>
    <w:uiPriority w:val="9"/>
    <w:rsid w:val="007B0F03"/>
    <w:rPr>
      <w:b/>
      <w:iCs/>
      <w:kern w:val="28"/>
      <w:sz w:val="24"/>
      <w:lang w:eastAsia="en-US"/>
    </w:rPr>
  </w:style>
  <w:style w:type="character" w:customStyle="1" w:styleId="Balk2Char">
    <w:name w:val="Başlık 2 Char"/>
    <w:link w:val="Balk2"/>
    <w:rsid w:val="00010742"/>
    <w:rPr>
      <w:b/>
      <w:iCs/>
      <w:sz w:val="24"/>
      <w:lang w:eastAsia="en-US"/>
    </w:rPr>
  </w:style>
  <w:style w:type="paragraph" w:customStyle="1" w:styleId="nsayfalarbalkstili">
    <w:name w:val="ön sayfalar başlık stili"/>
    <w:basedOn w:val="nsayfalarmetinstili"/>
    <w:qFormat/>
    <w:rsid w:val="006C021B"/>
    <w:pPr>
      <w:jc w:val="center"/>
    </w:pPr>
    <w:rPr>
      <w:b/>
      <w:bCs/>
      <w:sz w:val="28"/>
    </w:rPr>
  </w:style>
  <w:style w:type="paragraph" w:customStyle="1" w:styleId="nsayfalarmetinstili">
    <w:name w:val="ön sayfalar metin stili"/>
    <w:basedOn w:val="Normal"/>
    <w:rsid w:val="006C021B"/>
    <w:pPr>
      <w:jc w:val="both"/>
    </w:pPr>
    <w:rPr>
      <w:iCs w:val="0"/>
      <w:szCs w:val="20"/>
    </w:rPr>
  </w:style>
  <w:style w:type="character" w:styleId="Kpr">
    <w:name w:val="Hyperlink"/>
    <w:uiPriority w:val="99"/>
    <w:unhideWhenUsed/>
    <w:rsid w:val="002248CD"/>
    <w:rPr>
      <w:color w:val="0000FF"/>
      <w:u w:val="single"/>
    </w:rPr>
  </w:style>
  <w:style w:type="paragraph" w:customStyle="1" w:styleId="anametin">
    <w:name w:val="ana metin"/>
    <w:basedOn w:val="Normal"/>
    <w:qFormat/>
    <w:rsid w:val="00AE1593"/>
    <w:pPr>
      <w:spacing w:line="360" w:lineRule="auto"/>
      <w:jc w:val="both"/>
    </w:pPr>
    <w:rPr>
      <w:iCs w:val="0"/>
      <w:szCs w:val="20"/>
    </w:rPr>
  </w:style>
  <w:style w:type="paragraph" w:styleId="T1">
    <w:name w:val="toc 1"/>
    <w:basedOn w:val="Normal"/>
    <w:next w:val="Normal"/>
    <w:autoRedefine/>
    <w:uiPriority w:val="39"/>
    <w:qFormat/>
    <w:rsid w:val="00790787"/>
    <w:pPr>
      <w:tabs>
        <w:tab w:val="right" w:leader="dot" w:pos="8493"/>
      </w:tabs>
      <w:spacing w:line="360" w:lineRule="auto"/>
      <w:jc w:val="right"/>
    </w:pPr>
    <w:rPr>
      <w:noProof/>
    </w:rPr>
  </w:style>
  <w:style w:type="paragraph" w:styleId="T2">
    <w:name w:val="toc 2"/>
    <w:basedOn w:val="Normal"/>
    <w:next w:val="Normal"/>
    <w:autoRedefine/>
    <w:uiPriority w:val="39"/>
    <w:qFormat/>
    <w:rsid w:val="00437C8D"/>
  </w:style>
  <w:style w:type="paragraph" w:customStyle="1" w:styleId="stil0">
    <w:name w:val="stil 0"/>
    <w:basedOn w:val="Normal"/>
    <w:rsid w:val="00305593"/>
    <w:pPr>
      <w:jc w:val="center"/>
    </w:pPr>
    <w:rPr>
      <w:sz w:val="60"/>
    </w:rPr>
  </w:style>
  <w:style w:type="paragraph" w:styleId="T4">
    <w:name w:val="toc 4"/>
    <w:basedOn w:val="Normal"/>
    <w:next w:val="Normal"/>
    <w:autoRedefine/>
    <w:uiPriority w:val="39"/>
    <w:rsid w:val="00C47240"/>
    <w:pPr>
      <w:tabs>
        <w:tab w:val="left" w:pos="1320"/>
        <w:tab w:val="right" w:leader="dot" w:pos="8493"/>
      </w:tabs>
      <w:spacing w:before="0" w:after="0"/>
      <w:ind w:left="720"/>
    </w:pPr>
  </w:style>
  <w:style w:type="paragraph" w:styleId="T5">
    <w:name w:val="toc 5"/>
    <w:basedOn w:val="Normal"/>
    <w:next w:val="Normal"/>
    <w:autoRedefine/>
    <w:uiPriority w:val="39"/>
    <w:rsid w:val="00C47240"/>
    <w:pPr>
      <w:spacing w:before="0" w:after="0"/>
      <w:ind w:left="958"/>
    </w:pPr>
  </w:style>
  <w:style w:type="paragraph" w:styleId="T6">
    <w:name w:val="toc 6"/>
    <w:basedOn w:val="Normal"/>
    <w:next w:val="Normal"/>
    <w:autoRedefine/>
    <w:uiPriority w:val="39"/>
    <w:rsid w:val="00C47240"/>
    <w:pPr>
      <w:tabs>
        <w:tab w:val="left" w:pos="2088"/>
        <w:tab w:val="right" w:leader="dot" w:pos="8493"/>
      </w:tabs>
      <w:spacing w:before="0" w:after="0"/>
      <w:ind w:left="1202"/>
    </w:pPr>
  </w:style>
  <w:style w:type="paragraph" w:styleId="AklamaMetni">
    <w:name w:val="annotation text"/>
    <w:basedOn w:val="Normal"/>
    <w:semiHidden/>
    <w:rsid w:val="00247EFC"/>
    <w:rPr>
      <w:sz w:val="20"/>
      <w:szCs w:val="20"/>
      <w:lang w:eastAsia="en-US"/>
    </w:rPr>
  </w:style>
  <w:style w:type="numbering" w:customStyle="1" w:styleId="StilNumaralandrlmanahatSymbolsimgeSol0cmAsl">
    <w:name w:val="Stil Numaralandırılmış anahat Symbol (simge) Sol:  0 cm Asılı: ..."/>
    <w:basedOn w:val="ListeYok"/>
    <w:rsid w:val="009439F5"/>
    <w:pPr>
      <w:numPr>
        <w:numId w:val="2"/>
      </w:numPr>
    </w:pPr>
  </w:style>
  <w:style w:type="numbering" w:customStyle="1" w:styleId="StilNumaralandrlmanahatSymbolsimge">
    <w:name w:val="Stil Numaralandırılmış anahat Symbol (simge)"/>
    <w:basedOn w:val="ListeYok"/>
    <w:rsid w:val="009439F5"/>
    <w:pPr>
      <w:numPr>
        <w:numId w:val="3"/>
      </w:numPr>
    </w:pPr>
  </w:style>
  <w:style w:type="numbering" w:customStyle="1" w:styleId="StilNumaralandrlmanahatSymbolsimge1">
    <w:name w:val="Stil Numaralandırılmış anahat Symbol (simge)1"/>
    <w:basedOn w:val="ListeYok"/>
    <w:rsid w:val="009439F5"/>
    <w:pPr>
      <w:numPr>
        <w:numId w:val="4"/>
      </w:numPr>
    </w:pPr>
  </w:style>
  <w:style w:type="numbering" w:customStyle="1" w:styleId="StilMaddearetliSymbolsimge">
    <w:name w:val="Stil Madde İşaretli Symbol (simge)"/>
    <w:basedOn w:val="ListeYok"/>
    <w:rsid w:val="009439F5"/>
    <w:pPr>
      <w:numPr>
        <w:numId w:val="5"/>
      </w:numPr>
    </w:pPr>
  </w:style>
  <w:style w:type="paragraph" w:customStyle="1" w:styleId="zetstil">
    <w:name w:val="özet stil"/>
    <w:basedOn w:val="Normal"/>
    <w:rsid w:val="006F145D"/>
    <w:pPr>
      <w:pBdr>
        <w:top w:val="single" w:sz="4" w:space="1" w:color="auto"/>
      </w:pBdr>
      <w:jc w:val="right"/>
    </w:pPr>
    <w:rPr>
      <w:b/>
      <w:iCs w:val="0"/>
      <w:szCs w:val="20"/>
    </w:rPr>
  </w:style>
  <w:style w:type="numbering" w:customStyle="1" w:styleId="StilMaddearetliSymbolsimgeSol063cmAsl063cm">
    <w:name w:val="Stil Madde İşaretli Symbol (simge) Sol:  063 cm Asılı:  063 cm"/>
    <w:basedOn w:val="ListeYok"/>
    <w:rsid w:val="009439F5"/>
    <w:pPr>
      <w:numPr>
        <w:numId w:val="6"/>
      </w:numPr>
    </w:pPr>
  </w:style>
  <w:style w:type="paragraph" w:customStyle="1" w:styleId="kapaksayfasstili">
    <w:name w:val="kapak sayfası stili"/>
    <w:basedOn w:val="Normal"/>
    <w:qFormat/>
    <w:rsid w:val="00DD5DB6"/>
    <w:pPr>
      <w:spacing w:before="0" w:after="0"/>
      <w:jc w:val="center"/>
    </w:pPr>
    <w:rPr>
      <w:b/>
      <w:sz w:val="28"/>
      <w:szCs w:val="28"/>
    </w:rPr>
  </w:style>
  <w:style w:type="paragraph" w:customStyle="1" w:styleId="listelerstili">
    <w:name w:val="listeler stili"/>
    <w:basedOn w:val="nsayfalarmetinstili"/>
    <w:qFormat/>
    <w:rsid w:val="006C021B"/>
    <w:pPr>
      <w:tabs>
        <w:tab w:val="left" w:pos="851"/>
      </w:tabs>
      <w:spacing w:before="0" w:after="0"/>
    </w:pPr>
  </w:style>
  <w:style w:type="table" w:styleId="TabloListe3">
    <w:name w:val="Table List 3"/>
    <w:basedOn w:val="NormalTablo"/>
    <w:rsid w:val="006117F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Altyaz">
    <w:name w:val="Subtitle"/>
    <w:basedOn w:val="Normal"/>
    <w:next w:val="Normal"/>
    <w:link w:val="AltyazChar"/>
    <w:qFormat/>
    <w:rsid w:val="00294739"/>
    <w:pPr>
      <w:spacing w:before="360" w:line="360" w:lineRule="auto"/>
      <w:jc w:val="right"/>
      <w:outlineLvl w:val="1"/>
    </w:pPr>
    <w:rPr>
      <w:b/>
      <w:sz w:val="28"/>
    </w:rPr>
  </w:style>
  <w:style w:type="character" w:customStyle="1" w:styleId="AltyazChar">
    <w:name w:val="Altyazı Char"/>
    <w:link w:val="Altyaz"/>
    <w:rsid w:val="00294739"/>
    <w:rPr>
      <w:rFonts w:ascii="Calibri" w:hAnsi="Calibri"/>
      <w:b/>
      <w:sz w:val="28"/>
      <w:szCs w:val="24"/>
    </w:rPr>
  </w:style>
  <w:style w:type="paragraph" w:styleId="ekillerTablosu">
    <w:name w:val="table of figures"/>
    <w:basedOn w:val="Normal"/>
    <w:next w:val="Normal"/>
    <w:uiPriority w:val="99"/>
    <w:rsid w:val="00010742"/>
    <w:pPr>
      <w:spacing w:before="0" w:after="0"/>
    </w:pPr>
  </w:style>
  <w:style w:type="table" w:styleId="TabloKlavuzu">
    <w:name w:val="Table Grid"/>
    <w:basedOn w:val="NormalTablo"/>
    <w:rsid w:val="002F53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nhideWhenUsed/>
    <w:qFormat/>
    <w:rsid w:val="00873EB8"/>
    <w:pPr>
      <w:spacing w:after="240"/>
      <w:jc w:val="center"/>
    </w:pPr>
    <w:rPr>
      <w:bCs/>
      <w:szCs w:val="20"/>
    </w:rPr>
  </w:style>
  <w:style w:type="paragraph" w:customStyle="1" w:styleId="KESKNtrnak">
    <w:name w:val="KESKİN tırnak"/>
    <w:basedOn w:val="Normal"/>
    <w:rsid w:val="007B0F03"/>
    <w:pPr>
      <w:pBdr>
        <w:bottom w:val="single" w:sz="4" w:space="4" w:color="000000"/>
      </w:pBdr>
      <w:spacing w:before="2400" w:line="360" w:lineRule="auto"/>
      <w:mirrorIndents/>
      <w:jc w:val="right"/>
    </w:pPr>
    <w:rPr>
      <w:b/>
      <w:bCs/>
      <w:iCs w:val="0"/>
      <w:sz w:val="28"/>
    </w:rPr>
  </w:style>
  <w:style w:type="paragraph" w:customStyle="1" w:styleId="nsayfalarmetinstiliortadan">
    <w:name w:val="ön sayfalar metin stili ortadan"/>
    <w:basedOn w:val="nsayfalarmetinstili"/>
    <w:qFormat/>
    <w:rsid w:val="00B87FDF"/>
    <w:pPr>
      <w:jc w:val="center"/>
    </w:pPr>
    <w:rPr>
      <w:lang w:val="en-US"/>
    </w:rPr>
  </w:style>
  <w:style w:type="paragraph" w:customStyle="1" w:styleId="StilMaddearetliSymbolsimgeSol0cmAsl127cm">
    <w:name w:val="Stil Madde İşaretli Symbol (simge) Sol:  0 cm Asılı:  127 cm"/>
    <w:basedOn w:val="Normal"/>
    <w:rsid w:val="00944DFC"/>
    <w:pPr>
      <w:numPr>
        <w:numId w:val="7"/>
      </w:numPr>
      <w:tabs>
        <w:tab w:val="left" w:pos="426"/>
      </w:tabs>
      <w:spacing w:line="360" w:lineRule="auto"/>
      <w:ind w:hanging="720"/>
    </w:pPr>
  </w:style>
  <w:style w:type="paragraph" w:customStyle="1" w:styleId="izelgeyazs">
    <w:name w:val="çizelge yazısı"/>
    <w:basedOn w:val="ResimYazs"/>
    <w:rsid w:val="00944DFC"/>
    <w:pPr>
      <w:spacing w:before="240" w:after="120"/>
    </w:pPr>
    <w:rPr>
      <w:bCs w:val="0"/>
      <w:iCs w:val="0"/>
    </w:rPr>
  </w:style>
  <w:style w:type="paragraph" w:styleId="T3">
    <w:name w:val="toc 3"/>
    <w:basedOn w:val="Normal"/>
    <w:next w:val="Normal"/>
    <w:autoRedefine/>
    <w:uiPriority w:val="39"/>
    <w:qFormat/>
    <w:rsid w:val="00C47240"/>
    <w:pPr>
      <w:ind w:left="480"/>
    </w:pPr>
  </w:style>
  <w:style w:type="paragraph" w:styleId="T7">
    <w:name w:val="toc 7"/>
    <w:basedOn w:val="Normal"/>
    <w:next w:val="Normal"/>
    <w:autoRedefine/>
    <w:rsid w:val="00C47240"/>
    <w:pPr>
      <w:spacing w:before="0" w:after="0"/>
      <w:ind w:left="1440"/>
    </w:pPr>
  </w:style>
  <w:style w:type="paragraph" w:styleId="DipnotMetni">
    <w:name w:val="footnote text"/>
    <w:basedOn w:val="Normal"/>
    <w:link w:val="DipnotMetniChar"/>
    <w:rsid w:val="003D1217"/>
    <w:rPr>
      <w:sz w:val="20"/>
      <w:szCs w:val="20"/>
    </w:rPr>
  </w:style>
  <w:style w:type="character" w:customStyle="1" w:styleId="DipnotMetniChar">
    <w:name w:val="Dipnot Metni Char"/>
    <w:link w:val="DipnotMetni"/>
    <w:rsid w:val="003D1217"/>
    <w:rPr>
      <w:iCs/>
    </w:rPr>
  </w:style>
  <w:style w:type="character" w:styleId="DipnotBavurusu">
    <w:name w:val="footnote reference"/>
    <w:uiPriority w:val="99"/>
    <w:rsid w:val="003D1217"/>
    <w:rPr>
      <w:vertAlign w:val="superscript"/>
    </w:rPr>
  </w:style>
  <w:style w:type="paragraph" w:customStyle="1" w:styleId="kaynaklar">
    <w:name w:val="kaynaklar"/>
    <w:basedOn w:val="nsayfalarmetinstili"/>
    <w:rsid w:val="00501FB1"/>
    <w:pPr>
      <w:ind w:left="851" w:hanging="851"/>
    </w:pPr>
  </w:style>
  <w:style w:type="paragraph" w:styleId="ListeParagraf">
    <w:name w:val="List Paragraph"/>
    <w:basedOn w:val="Normal"/>
    <w:uiPriority w:val="34"/>
    <w:qFormat/>
    <w:rsid w:val="00790787"/>
    <w:pPr>
      <w:ind w:left="708"/>
    </w:pPr>
  </w:style>
  <w:style w:type="paragraph" w:styleId="BalonMetni">
    <w:name w:val="Balloon Text"/>
    <w:basedOn w:val="Normal"/>
    <w:link w:val="BalonMetniChar"/>
    <w:rsid w:val="00B77CA5"/>
    <w:pPr>
      <w:spacing w:before="0" w:after="0"/>
    </w:pPr>
    <w:rPr>
      <w:rFonts w:ascii="Tahoma" w:hAnsi="Tahoma" w:cs="Tahoma"/>
      <w:sz w:val="16"/>
      <w:szCs w:val="16"/>
    </w:rPr>
  </w:style>
  <w:style w:type="character" w:customStyle="1" w:styleId="BalonMetniChar">
    <w:name w:val="Balon Metni Char"/>
    <w:link w:val="BalonMetni"/>
    <w:rsid w:val="00B77CA5"/>
    <w:rPr>
      <w:rFonts w:ascii="Tahoma" w:hAnsi="Tahoma" w:cs="Tahoma"/>
      <w:iCs/>
      <w:sz w:val="16"/>
      <w:szCs w:val="16"/>
    </w:rPr>
  </w:style>
  <w:style w:type="character" w:styleId="Gl">
    <w:name w:val="Strong"/>
    <w:uiPriority w:val="22"/>
    <w:qFormat/>
    <w:rsid w:val="003B7A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756">
      <w:bodyDiv w:val="1"/>
      <w:marLeft w:val="0"/>
      <w:marRight w:val="0"/>
      <w:marTop w:val="0"/>
      <w:marBottom w:val="0"/>
      <w:divBdr>
        <w:top w:val="none" w:sz="0" w:space="0" w:color="auto"/>
        <w:left w:val="none" w:sz="0" w:space="0" w:color="auto"/>
        <w:bottom w:val="none" w:sz="0" w:space="0" w:color="auto"/>
        <w:right w:val="none" w:sz="0" w:space="0" w:color="auto"/>
      </w:divBdr>
    </w:div>
    <w:div w:id="620747">
      <w:bodyDiv w:val="1"/>
      <w:marLeft w:val="0"/>
      <w:marRight w:val="0"/>
      <w:marTop w:val="0"/>
      <w:marBottom w:val="0"/>
      <w:divBdr>
        <w:top w:val="none" w:sz="0" w:space="0" w:color="auto"/>
        <w:left w:val="none" w:sz="0" w:space="0" w:color="auto"/>
        <w:bottom w:val="none" w:sz="0" w:space="0" w:color="auto"/>
        <w:right w:val="none" w:sz="0" w:space="0" w:color="auto"/>
      </w:divBdr>
      <w:divsChild>
        <w:div w:id="2131432239">
          <w:marLeft w:val="0"/>
          <w:marRight w:val="0"/>
          <w:marTop w:val="0"/>
          <w:marBottom w:val="0"/>
          <w:divBdr>
            <w:top w:val="none" w:sz="0" w:space="0" w:color="auto"/>
            <w:left w:val="none" w:sz="0" w:space="0" w:color="auto"/>
            <w:bottom w:val="none" w:sz="0" w:space="0" w:color="auto"/>
            <w:right w:val="none" w:sz="0" w:space="0" w:color="auto"/>
          </w:divBdr>
          <w:divsChild>
            <w:div w:id="1538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2044">
      <w:bodyDiv w:val="1"/>
      <w:marLeft w:val="0"/>
      <w:marRight w:val="0"/>
      <w:marTop w:val="0"/>
      <w:marBottom w:val="0"/>
      <w:divBdr>
        <w:top w:val="none" w:sz="0" w:space="0" w:color="auto"/>
        <w:left w:val="none" w:sz="0" w:space="0" w:color="auto"/>
        <w:bottom w:val="none" w:sz="0" w:space="0" w:color="auto"/>
        <w:right w:val="none" w:sz="0" w:space="0" w:color="auto"/>
      </w:divBdr>
      <w:divsChild>
        <w:div w:id="588079184">
          <w:marLeft w:val="0"/>
          <w:marRight w:val="0"/>
          <w:marTop w:val="0"/>
          <w:marBottom w:val="0"/>
          <w:divBdr>
            <w:top w:val="none" w:sz="0" w:space="0" w:color="auto"/>
            <w:left w:val="none" w:sz="0" w:space="0" w:color="auto"/>
            <w:bottom w:val="none" w:sz="0" w:space="0" w:color="auto"/>
            <w:right w:val="none" w:sz="0" w:space="0" w:color="auto"/>
          </w:divBdr>
        </w:div>
      </w:divsChild>
    </w:div>
    <w:div w:id="386226227">
      <w:bodyDiv w:val="1"/>
      <w:marLeft w:val="0"/>
      <w:marRight w:val="0"/>
      <w:marTop w:val="0"/>
      <w:marBottom w:val="0"/>
      <w:divBdr>
        <w:top w:val="none" w:sz="0" w:space="0" w:color="auto"/>
        <w:left w:val="none" w:sz="0" w:space="0" w:color="auto"/>
        <w:bottom w:val="none" w:sz="0" w:space="0" w:color="auto"/>
        <w:right w:val="none" w:sz="0" w:space="0" w:color="auto"/>
      </w:divBdr>
    </w:div>
    <w:div w:id="657422088">
      <w:bodyDiv w:val="1"/>
      <w:marLeft w:val="0"/>
      <w:marRight w:val="0"/>
      <w:marTop w:val="0"/>
      <w:marBottom w:val="0"/>
      <w:divBdr>
        <w:top w:val="none" w:sz="0" w:space="0" w:color="auto"/>
        <w:left w:val="none" w:sz="0" w:space="0" w:color="auto"/>
        <w:bottom w:val="none" w:sz="0" w:space="0" w:color="auto"/>
        <w:right w:val="none" w:sz="0" w:space="0" w:color="auto"/>
      </w:divBdr>
      <w:divsChild>
        <w:div w:id="1650481046">
          <w:marLeft w:val="0"/>
          <w:marRight w:val="0"/>
          <w:marTop w:val="0"/>
          <w:marBottom w:val="0"/>
          <w:divBdr>
            <w:top w:val="none" w:sz="0" w:space="0" w:color="auto"/>
            <w:left w:val="none" w:sz="0" w:space="0" w:color="auto"/>
            <w:bottom w:val="none" w:sz="0" w:space="0" w:color="auto"/>
            <w:right w:val="none" w:sz="0" w:space="0" w:color="auto"/>
          </w:divBdr>
          <w:divsChild>
            <w:div w:id="1166939584">
              <w:marLeft w:val="0"/>
              <w:marRight w:val="0"/>
              <w:marTop w:val="0"/>
              <w:marBottom w:val="0"/>
              <w:divBdr>
                <w:top w:val="none" w:sz="0" w:space="0" w:color="auto"/>
                <w:left w:val="none" w:sz="0" w:space="0" w:color="auto"/>
                <w:bottom w:val="none" w:sz="0" w:space="0" w:color="auto"/>
                <w:right w:val="none" w:sz="0" w:space="0" w:color="auto"/>
              </w:divBdr>
              <w:divsChild>
                <w:div w:id="105199061">
                  <w:marLeft w:val="0"/>
                  <w:marRight w:val="0"/>
                  <w:marTop w:val="0"/>
                  <w:marBottom w:val="0"/>
                  <w:divBdr>
                    <w:top w:val="none" w:sz="0" w:space="0" w:color="auto"/>
                    <w:left w:val="none" w:sz="0" w:space="0" w:color="auto"/>
                    <w:bottom w:val="none" w:sz="0" w:space="0" w:color="auto"/>
                    <w:right w:val="none" w:sz="0" w:space="0" w:color="auto"/>
                  </w:divBdr>
                  <w:divsChild>
                    <w:div w:id="1446533353">
                      <w:marLeft w:val="-151"/>
                      <w:marRight w:val="0"/>
                      <w:marTop w:val="0"/>
                      <w:marBottom w:val="0"/>
                      <w:divBdr>
                        <w:top w:val="none" w:sz="0" w:space="0" w:color="auto"/>
                        <w:left w:val="none" w:sz="0" w:space="0" w:color="auto"/>
                        <w:bottom w:val="none" w:sz="0" w:space="0" w:color="auto"/>
                        <w:right w:val="none" w:sz="0" w:space="0" w:color="auto"/>
                      </w:divBdr>
                      <w:divsChild>
                        <w:div w:id="1103182707">
                          <w:marLeft w:val="0"/>
                          <w:marRight w:val="0"/>
                          <w:marTop w:val="0"/>
                          <w:marBottom w:val="0"/>
                          <w:divBdr>
                            <w:top w:val="none" w:sz="0" w:space="0" w:color="auto"/>
                            <w:left w:val="none" w:sz="0" w:space="0" w:color="auto"/>
                            <w:bottom w:val="none" w:sz="0" w:space="0" w:color="auto"/>
                            <w:right w:val="none" w:sz="0" w:space="0" w:color="auto"/>
                          </w:divBdr>
                          <w:divsChild>
                            <w:div w:id="1023167692">
                              <w:marLeft w:val="0"/>
                              <w:marRight w:val="0"/>
                              <w:marTop w:val="0"/>
                              <w:marBottom w:val="0"/>
                              <w:divBdr>
                                <w:top w:val="single" w:sz="6" w:space="0" w:color="CCCCCC"/>
                                <w:left w:val="single" w:sz="6" w:space="0" w:color="CCCCCC"/>
                                <w:bottom w:val="single" w:sz="6" w:space="0" w:color="CCCCCC"/>
                                <w:right w:val="single" w:sz="6" w:space="0" w:color="CCCCCC"/>
                              </w:divBdr>
                              <w:divsChild>
                                <w:div w:id="252205317">
                                  <w:marLeft w:val="0"/>
                                  <w:marRight w:val="0"/>
                                  <w:marTop w:val="0"/>
                                  <w:marBottom w:val="0"/>
                                  <w:divBdr>
                                    <w:top w:val="none" w:sz="0" w:space="0" w:color="auto"/>
                                    <w:left w:val="none" w:sz="0" w:space="0" w:color="auto"/>
                                    <w:bottom w:val="none" w:sz="0" w:space="0" w:color="auto"/>
                                    <w:right w:val="none" w:sz="0" w:space="0" w:color="auto"/>
                                  </w:divBdr>
                                  <w:divsChild>
                                    <w:div w:id="8928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0446273">
      <w:bodyDiv w:val="1"/>
      <w:marLeft w:val="0"/>
      <w:marRight w:val="0"/>
      <w:marTop w:val="0"/>
      <w:marBottom w:val="0"/>
      <w:divBdr>
        <w:top w:val="none" w:sz="0" w:space="0" w:color="auto"/>
        <w:left w:val="none" w:sz="0" w:space="0" w:color="auto"/>
        <w:bottom w:val="none" w:sz="0" w:space="0" w:color="auto"/>
        <w:right w:val="none" w:sz="0" w:space="0" w:color="auto"/>
      </w:divBdr>
      <w:divsChild>
        <w:div w:id="189225334">
          <w:marLeft w:val="0"/>
          <w:marRight w:val="0"/>
          <w:marTop w:val="0"/>
          <w:marBottom w:val="0"/>
          <w:divBdr>
            <w:top w:val="none" w:sz="0" w:space="0" w:color="auto"/>
            <w:left w:val="none" w:sz="0" w:space="0" w:color="auto"/>
            <w:bottom w:val="none" w:sz="0" w:space="0" w:color="auto"/>
            <w:right w:val="none" w:sz="0" w:space="0" w:color="auto"/>
          </w:divBdr>
          <w:divsChild>
            <w:div w:id="1932659212">
              <w:marLeft w:val="0"/>
              <w:marRight w:val="0"/>
              <w:marTop w:val="0"/>
              <w:marBottom w:val="0"/>
              <w:divBdr>
                <w:top w:val="none" w:sz="0" w:space="0" w:color="auto"/>
                <w:left w:val="none" w:sz="0" w:space="0" w:color="auto"/>
                <w:bottom w:val="none" w:sz="0" w:space="0" w:color="auto"/>
                <w:right w:val="none" w:sz="0" w:space="0" w:color="auto"/>
              </w:divBdr>
              <w:divsChild>
                <w:div w:id="1592472973">
                  <w:marLeft w:val="0"/>
                  <w:marRight w:val="0"/>
                  <w:marTop w:val="0"/>
                  <w:marBottom w:val="0"/>
                  <w:divBdr>
                    <w:top w:val="none" w:sz="0" w:space="0" w:color="auto"/>
                    <w:left w:val="none" w:sz="0" w:space="0" w:color="auto"/>
                    <w:bottom w:val="none" w:sz="0" w:space="0" w:color="auto"/>
                    <w:right w:val="none" w:sz="0" w:space="0" w:color="auto"/>
                  </w:divBdr>
                  <w:divsChild>
                    <w:div w:id="1973169651">
                      <w:marLeft w:val="-135"/>
                      <w:marRight w:val="0"/>
                      <w:marTop w:val="0"/>
                      <w:marBottom w:val="0"/>
                      <w:divBdr>
                        <w:top w:val="none" w:sz="0" w:space="0" w:color="auto"/>
                        <w:left w:val="none" w:sz="0" w:space="0" w:color="auto"/>
                        <w:bottom w:val="none" w:sz="0" w:space="0" w:color="auto"/>
                        <w:right w:val="none" w:sz="0" w:space="0" w:color="auto"/>
                      </w:divBdr>
                      <w:divsChild>
                        <w:div w:id="1596330282">
                          <w:marLeft w:val="0"/>
                          <w:marRight w:val="0"/>
                          <w:marTop w:val="0"/>
                          <w:marBottom w:val="0"/>
                          <w:divBdr>
                            <w:top w:val="none" w:sz="0" w:space="0" w:color="auto"/>
                            <w:left w:val="none" w:sz="0" w:space="0" w:color="auto"/>
                            <w:bottom w:val="none" w:sz="0" w:space="0" w:color="auto"/>
                            <w:right w:val="none" w:sz="0" w:space="0" w:color="auto"/>
                          </w:divBdr>
                          <w:divsChild>
                            <w:div w:id="605694261">
                              <w:marLeft w:val="0"/>
                              <w:marRight w:val="0"/>
                              <w:marTop w:val="0"/>
                              <w:marBottom w:val="0"/>
                              <w:divBdr>
                                <w:top w:val="single" w:sz="6" w:space="0" w:color="CCCCCC"/>
                                <w:left w:val="single" w:sz="6" w:space="0" w:color="CCCCCC"/>
                                <w:bottom w:val="single" w:sz="6" w:space="0" w:color="CCCCCC"/>
                                <w:right w:val="single" w:sz="6" w:space="0" w:color="CCCCCC"/>
                              </w:divBdr>
                              <w:divsChild>
                                <w:div w:id="196506162">
                                  <w:marLeft w:val="0"/>
                                  <w:marRight w:val="0"/>
                                  <w:marTop w:val="0"/>
                                  <w:marBottom w:val="0"/>
                                  <w:divBdr>
                                    <w:top w:val="none" w:sz="0" w:space="0" w:color="auto"/>
                                    <w:left w:val="none" w:sz="0" w:space="0" w:color="auto"/>
                                    <w:bottom w:val="none" w:sz="0" w:space="0" w:color="auto"/>
                                    <w:right w:val="none" w:sz="0" w:space="0" w:color="auto"/>
                                  </w:divBdr>
                                  <w:divsChild>
                                    <w:div w:id="999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6947063">
      <w:bodyDiv w:val="1"/>
      <w:marLeft w:val="0"/>
      <w:marRight w:val="0"/>
      <w:marTop w:val="0"/>
      <w:marBottom w:val="0"/>
      <w:divBdr>
        <w:top w:val="none" w:sz="0" w:space="0" w:color="auto"/>
        <w:left w:val="none" w:sz="0" w:space="0" w:color="auto"/>
        <w:bottom w:val="none" w:sz="0" w:space="0" w:color="auto"/>
        <w:right w:val="none" w:sz="0" w:space="0" w:color="auto"/>
      </w:divBdr>
      <w:divsChild>
        <w:div w:id="917249864">
          <w:marLeft w:val="0"/>
          <w:marRight w:val="0"/>
          <w:marTop w:val="0"/>
          <w:marBottom w:val="0"/>
          <w:divBdr>
            <w:top w:val="none" w:sz="0" w:space="0" w:color="auto"/>
            <w:left w:val="none" w:sz="0" w:space="0" w:color="auto"/>
            <w:bottom w:val="none" w:sz="0" w:space="0" w:color="auto"/>
            <w:right w:val="none" w:sz="0" w:space="0" w:color="auto"/>
          </w:divBdr>
          <w:divsChild>
            <w:div w:id="1903131568">
              <w:marLeft w:val="0"/>
              <w:marRight w:val="0"/>
              <w:marTop w:val="0"/>
              <w:marBottom w:val="0"/>
              <w:divBdr>
                <w:top w:val="none" w:sz="0" w:space="0" w:color="auto"/>
                <w:left w:val="none" w:sz="0" w:space="0" w:color="auto"/>
                <w:bottom w:val="none" w:sz="0" w:space="0" w:color="auto"/>
                <w:right w:val="none" w:sz="0" w:space="0" w:color="auto"/>
              </w:divBdr>
              <w:divsChild>
                <w:div w:id="1789540869">
                  <w:marLeft w:val="0"/>
                  <w:marRight w:val="0"/>
                  <w:marTop w:val="0"/>
                  <w:marBottom w:val="0"/>
                  <w:divBdr>
                    <w:top w:val="none" w:sz="0" w:space="0" w:color="auto"/>
                    <w:left w:val="none" w:sz="0" w:space="0" w:color="auto"/>
                    <w:bottom w:val="none" w:sz="0" w:space="0" w:color="auto"/>
                    <w:right w:val="none" w:sz="0" w:space="0" w:color="auto"/>
                  </w:divBdr>
                  <w:divsChild>
                    <w:div w:id="844394153">
                      <w:marLeft w:val="-151"/>
                      <w:marRight w:val="0"/>
                      <w:marTop w:val="0"/>
                      <w:marBottom w:val="0"/>
                      <w:divBdr>
                        <w:top w:val="none" w:sz="0" w:space="0" w:color="auto"/>
                        <w:left w:val="none" w:sz="0" w:space="0" w:color="auto"/>
                        <w:bottom w:val="none" w:sz="0" w:space="0" w:color="auto"/>
                        <w:right w:val="none" w:sz="0" w:space="0" w:color="auto"/>
                      </w:divBdr>
                      <w:divsChild>
                        <w:div w:id="693650882">
                          <w:marLeft w:val="0"/>
                          <w:marRight w:val="0"/>
                          <w:marTop w:val="0"/>
                          <w:marBottom w:val="0"/>
                          <w:divBdr>
                            <w:top w:val="none" w:sz="0" w:space="0" w:color="auto"/>
                            <w:left w:val="none" w:sz="0" w:space="0" w:color="auto"/>
                            <w:bottom w:val="none" w:sz="0" w:space="0" w:color="auto"/>
                            <w:right w:val="none" w:sz="0" w:space="0" w:color="auto"/>
                          </w:divBdr>
                          <w:divsChild>
                            <w:div w:id="1282034928">
                              <w:marLeft w:val="0"/>
                              <w:marRight w:val="0"/>
                              <w:marTop w:val="0"/>
                              <w:marBottom w:val="0"/>
                              <w:divBdr>
                                <w:top w:val="single" w:sz="6" w:space="0" w:color="CCCCCC"/>
                                <w:left w:val="single" w:sz="6" w:space="0" w:color="CCCCCC"/>
                                <w:bottom w:val="single" w:sz="6" w:space="0" w:color="CCCCCC"/>
                                <w:right w:val="single" w:sz="6" w:space="0" w:color="CCCCCC"/>
                              </w:divBdr>
                              <w:divsChild>
                                <w:div w:id="398289819">
                                  <w:marLeft w:val="0"/>
                                  <w:marRight w:val="0"/>
                                  <w:marTop w:val="0"/>
                                  <w:marBottom w:val="0"/>
                                  <w:divBdr>
                                    <w:top w:val="none" w:sz="0" w:space="0" w:color="auto"/>
                                    <w:left w:val="none" w:sz="0" w:space="0" w:color="auto"/>
                                    <w:bottom w:val="none" w:sz="0" w:space="0" w:color="auto"/>
                                    <w:right w:val="none" w:sz="0" w:space="0" w:color="auto"/>
                                  </w:divBdr>
                                  <w:divsChild>
                                    <w:div w:id="73073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458314">
      <w:bodyDiv w:val="1"/>
      <w:marLeft w:val="0"/>
      <w:marRight w:val="0"/>
      <w:marTop w:val="0"/>
      <w:marBottom w:val="0"/>
      <w:divBdr>
        <w:top w:val="none" w:sz="0" w:space="0" w:color="auto"/>
        <w:left w:val="none" w:sz="0" w:space="0" w:color="auto"/>
        <w:bottom w:val="none" w:sz="0" w:space="0" w:color="auto"/>
        <w:right w:val="none" w:sz="0" w:space="0" w:color="auto"/>
      </w:divBdr>
      <w:divsChild>
        <w:div w:id="1116094319">
          <w:marLeft w:val="0"/>
          <w:marRight w:val="0"/>
          <w:marTop w:val="0"/>
          <w:marBottom w:val="0"/>
          <w:divBdr>
            <w:top w:val="none" w:sz="0" w:space="0" w:color="auto"/>
            <w:left w:val="none" w:sz="0" w:space="0" w:color="auto"/>
            <w:bottom w:val="none" w:sz="0" w:space="0" w:color="auto"/>
            <w:right w:val="none" w:sz="0" w:space="0" w:color="auto"/>
          </w:divBdr>
          <w:divsChild>
            <w:div w:id="309210677">
              <w:marLeft w:val="2980"/>
              <w:marRight w:val="0"/>
              <w:marTop w:val="0"/>
              <w:marBottom w:val="0"/>
              <w:divBdr>
                <w:top w:val="none" w:sz="0" w:space="0" w:color="auto"/>
                <w:left w:val="single" w:sz="6" w:space="0" w:color="CCD2D2"/>
                <w:bottom w:val="none" w:sz="0" w:space="0" w:color="auto"/>
                <w:right w:val="none" w:sz="0" w:space="0" w:color="auto"/>
              </w:divBdr>
              <w:divsChild>
                <w:div w:id="4379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879397">
      <w:bodyDiv w:val="1"/>
      <w:marLeft w:val="0"/>
      <w:marRight w:val="0"/>
      <w:marTop w:val="0"/>
      <w:marBottom w:val="0"/>
      <w:divBdr>
        <w:top w:val="none" w:sz="0" w:space="0" w:color="auto"/>
        <w:left w:val="none" w:sz="0" w:space="0" w:color="auto"/>
        <w:bottom w:val="none" w:sz="0" w:space="0" w:color="auto"/>
        <w:right w:val="none" w:sz="0" w:space="0" w:color="auto"/>
      </w:divBdr>
      <w:divsChild>
        <w:div w:id="2047942376">
          <w:marLeft w:val="0"/>
          <w:marRight w:val="0"/>
          <w:marTop w:val="0"/>
          <w:marBottom w:val="0"/>
          <w:divBdr>
            <w:top w:val="none" w:sz="0" w:space="0" w:color="auto"/>
            <w:left w:val="none" w:sz="0" w:space="0" w:color="auto"/>
            <w:bottom w:val="none" w:sz="0" w:space="0" w:color="auto"/>
            <w:right w:val="none" w:sz="0" w:space="0" w:color="auto"/>
          </w:divBdr>
          <w:divsChild>
            <w:div w:id="1285846758">
              <w:marLeft w:val="2980"/>
              <w:marRight w:val="0"/>
              <w:marTop w:val="0"/>
              <w:marBottom w:val="0"/>
              <w:divBdr>
                <w:top w:val="none" w:sz="0" w:space="0" w:color="auto"/>
                <w:left w:val="single" w:sz="6" w:space="0" w:color="CCD2D2"/>
                <w:bottom w:val="none" w:sz="0" w:space="0" w:color="auto"/>
                <w:right w:val="none" w:sz="0" w:space="0" w:color="auto"/>
              </w:divBdr>
              <w:divsChild>
                <w:div w:id="71037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866766">
      <w:bodyDiv w:val="1"/>
      <w:marLeft w:val="0"/>
      <w:marRight w:val="0"/>
      <w:marTop w:val="0"/>
      <w:marBottom w:val="0"/>
      <w:divBdr>
        <w:top w:val="none" w:sz="0" w:space="0" w:color="auto"/>
        <w:left w:val="none" w:sz="0" w:space="0" w:color="auto"/>
        <w:bottom w:val="none" w:sz="0" w:space="0" w:color="auto"/>
        <w:right w:val="none" w:sz="0" w:space="0" w:color="auto"/>
      </w:divBdr>
    </w:div>
    <w:div w:id="1171064426">
      <w:bodyDiv w:val="1"/>
      <w:marLeft w:val="0"/>
      <w:marRight w:val="0"/>
      <w:marTop w:val="0"/>
      <w:marBottom w:val="0"/>
      <w:divBdr>
        <w:top w:val="none" w:sz="0" w:space="0" w:color="auto"/>
        <w:left w:val="none" w:sz="0" w:space="0" w:color="auto"/>
        <w:bottom w:val="none" w:sz="0" w:space="0" w:color="auto"/>
        <w:right w:val="none" w:sz="0" w:space="0" w:color="auto"/>
      </w:divBdr>
      <w:divsChild>
        <w:div w:id="671029358">
          <w:marLeft w:val="0"/>
          <w:marRight w:val="0"/>
          <w:marTop w:val="0"/>
          <w:marBottom w:val="0"/>
          <w:divBdr>
            <w:top w:val="none" w:sz="0" w:space="0" w:color="auto"/>
            <w:left w:val="none" w:sz="0" w:space="0" w:color="auto"/>
            <w:bottom w:val="none" w:sz="0" w:space="0" w:color="auto"/>
            <w:right w:val="none" w:sz="0" w:space="0" w:color="auto"/>
          </w:divBdr>
          <w:divsChild>
            <w:div w:id="1105928435">
              <w:marLeft w:val="225"/>
              <w:marRight w:val="225"/>
              <w:marTop w:val="75"/>
              <w:marBottom w:val="75"/>
              <w:divBdr>
                <w:top w:val="none" w:sz="0" w:space="0" w:color="auto"/>
                <w:left w:val="none" w:sz="0" w:space="0" w:color="auto"/>
                <w:bottom w:val="none" w:sz="0" w:space="0" w:color="auto"/>
                <w:right w:val="none" w:sz="0" w:space="0" w:color="auto"/>
              </w:divBdr>
            </w:div>
          </w:divsChild>
        </w:div>
      </w:divsChild>
    </w:div>
    <w:div w:id="1182865409">
      <w:bodyDiv w:val="1"/>
      <w:marLeft w:val="0"/>
      <w:marRight w:val="0"/>
      <w:marTop w:val="0"/>
      <w:marBottom w:val="0"/>
      <w:divBdr>
        <w:top w:val="none" w:sz="0" w:space="0" w:color="auto"/>
        <w:left w:val="none" w:sz="0" w:space="0" w:color="auto"/>
        <w:bottom w:val="none" w:sz="0" w:space="0" w:color="auto"/>
        <w:right w:val="none" w:sz="0" w:space="0" w:color="auto"/>
      </w:divBdr>
    </w:div>
    <w:div w:id="1186141837">
      <w:bodyDiv w:val="1"/>
      <w:marLeft w:val="0"/>
      <w:marRight w:val="0"/>
      <w:marTop w:val="0"/>
      <w:marBottom w:val="0"/>
      <w:divBdr>
        <w:top w:val="none" w:sz="0" w:space="0" w:color="auto"/>
        <w:left w:val="none" w:sz="0" w:space="0" w:color="auto"/>
        <w:bottom w:val="none" w:sz="0" w:space="0" w:color="auto"/>
        <w:right w:val="none" w:sz="0" w:space="0" w:color="auto"/>
      </w:divBdr>
      <w:divsChild>
        <w:div w:id="820123755">
          <w:marLeft w:val="0"/>
          <w:marRight w:val="0"/>
          <w:marTop w:val="0"/>
          <w:marBottom w:val="0"/>
          <w:divBdr>
            <w:top w:val="none" w:sz="0" w:space="0" w:color="auto"/>
            <w:left w:val="none" w:sz="0" w:space="0" w:color="auto"/>
            <w:bottom w:val="none" w:sz="0" w:space="0" w:color="auto"/>
            <w:right w:val="none" w:sz="0" w:space="0" w:color="auto"/>
          </w:divBdr>
          <w:divsChild>
            <w:div w:id="92919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425601">
      <w:bodyDiv w:val="1"/>
      <w:marLeft w:val="0"/>
      <w:marRight w:val="0"/>
      <w:marTop w:val="0"/>
      <w:marBottom w:val="0"/>
      <w:divBdr>
        <w:top w:val="none" w:sz="0" w:space="0" w:color="auto"/>
        <w:left w:val="none" w:sz="0" w:space="0" w:color="auto"/>
        <w:bottom w:val="none" w:sz="0" w:space="0" w:color="auto"/>
        <w:right w:val="none" w:sz="0" w:space="0" w:color="auto"/>
      </w:divBdr>
    </w:div>
    <w:div w:id="1384520964">
      <w:bodyDiv w:val="1"/>
      <w:marLeft w:val="0"/>
      <w:marRight w:val="0"/>
      <w:marTop w:val="0"/>
      <w:marBottom w:val="0"/>
      <w:divBdr>
        <w:top w:val="none" w:sz="0" w:space="0" w:color="auto"/>
        <w:left w:val="none" w:sz="0" w:space="0" w:color="auto"/>
        <w:bottom w:val="none" w:sz="0" w:space="0" w:color="auto"/>
        <w:right w:val="none" w:sz="0" w:space="0" w:color="auto"/>
      </w:divBdr>
      <w:divsChild>
        <w:div w:id="1018435721">
          <w:marLeft w:val="0"/>
          <w:marRight w:val="0"/>
          <w:marTop w:val="0"/>
          <w:marBottom w:val="0"/>
          <w:divBdr>
            <w:top w:val="none" w:sz="0" w:space="0" w:color="auto"/>
            <w:left w:val="none" w:sz="0" w:space="0" w:color="auto"/>
            <w:bottom w:val="none" w:sz="0" w:space="0" w:color="auto"/>
            <w:right w:val="none" w:sz="0" w:space="0" w:color="auto"/>
          </w:divBdr>
        </w:div>
        <w:div w:id="1616670093">
          <w:marLeft w:val="0"/>
          <w:marRight w:val="0"/>
          <w:marTop w:val="0"/>
          <w:marBottom w:val="0"/>
          <w:divBdr>
            <w:top w:val="none" w:sz="0" w:space="0" w:color="auto"/>
            <w:left w:val="none" w:sz="0" w:space="0" w:color="auto"/>
            <w:bottom w:val="none" w:sz="0" w:space="0" w:color="auto"/>
            <w:right w:val="none" w:sz="0" w:space="0" w:color="auto"/>
          </w:divBdr>
        </w:div>
      </w:divsChild>
    </w:div>
    <w:div w:id="1411001765">
      <w:bodyDiv w:val="1"/>
      <w:marLeft w:val="0"/>
      <w:marRight w:val="0"/>
      <w:marTop w:val="0"/>
      <w:marBottom w:val="0"/>
      <w:divBdr>
        <w:top w:val="none" w:sz="0" w:space="0" w:color="auto"/>
        <w:left w:val="none" w:sz="0" w:space="0" w:color="auto"/>
        <w:bottom w:val="none" w:sz="0" w:space="0" w:color="auto"/>
        <w:right w:val="none" w:sz="0" w:space="0" w:color="auto"/>
      </w:divBdr>
      <w:divsChild>
        <w:div w:id="2034185976">
          <w:marLeft w:val="0"/>
          <w:marRight w:val="0"/>
          <w:marTop w:val="0"/>
          <w:marBottom w:val="0"/>
          <w:divBdr>
            <w:top w:val="none" w:sz="0" w:space="0" w:color="auto"/>
            <w:left w:val="none" w:sz="0" w:space="0" w:color="auto"/>
            <w:bottom w:val="none" w:sz="0" w:space="0" w:color="auto"/>
            <w:right w:val="none" w:sz="0" w:space="0" w:color="auto"/>
          </w:divBdr>
          <w:divsChild>
            <w:div w:id="516575791">
              <w:marLeft w:val="2980"/>
              <w:marRight w:val="0"/>
              <w:marTop w:val="0"/>
              <w:marBottom w:val="0"/>
              <w:divBdr>
                <w:top w:val="none" w:sz="0" w:space="0" w:color="auto"/>
                <w:left w:val="single" w:sz="6" w:space="0" w:color="CCD2D2"/>
                <w:bottom w:val="none" w:sz="0" w:space="0" w:color="auto"/>
                <w:right w:val="none" w:sz="0" w:space="0" w:color="auto"/>
              </w:divBdr>
              <w:divsChild>
                <w:div w:id="150570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9009">
      <w:bodyDiv w:val="1"/>
      <w:marLeft w:val="0"/>
      <w:marRight w:val="0"/>
      <w:marTop w:val="0"/>
      <w:marBottom w:val="0"/>
      <w:divBdr>
        <w:top w:val="none" w:sz="0" w:space="0" w:color="auto"/>
        <w:left w:val="none" w:sz="0" w:space="0" w:color="auto"/>
        <w:bottom w:val="none" w:sz="0" w:space="0" w:color="auto"/>
        <w:right w:val="none" w:sz="0" w:space="0" w:color="auto"/>
      </w:divBdr>
      <w:divsChild>
        <w:div w:id="2009676496">
          <w:marLeft w:val="0"/>
          <w:marRight w:val="0"/>
          <w:marTop w:val="0"/>
          <w:marBottom w:val="0"/>
          <w:divBdr>
            <w:top w:val="none" w:sz="0" w:space="0" w:color="auto"/>
            <w:left w:val="none" w:sz="0" w:space="0" w:color="auto"/>
            <w:bottom w:val="none" w:sz="0" w:space="0" w:color="auto"/>
            <w:right w:val="none" w:sz="0" w:space="0" w:color="auto"/>
          </w:divBdr>
          <w:divsChild>
            <w:div w:id="694506451">
              <w:marLeft w:val="2980"/>
              <w:marRight w:val="0"/>
              <w:marTop w:val="0"/>
              <w:marBottom w:val="0"/>
              <w:divBdr>
                <w:top w:val="none" w:sz="0" w:space="0" w:color="auto"/>
                <w:left w:val="single" w:sz="6" w:space="0" w:color="CCD2D2"/>
                <w:bottom w:val="none" w:sz="0" w:space="0" w:color="auto"/>
                <w:right w:val="none" w:sz="0" w:space="0" w:color="auto"/>
              </w:divBdr>
              <w:divsChild>
                <w:div w:id="54599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45526">
      <w:bodyDiv w:val="1"/>
      <w:marLeft w:val="0"/>
      <w:marRight w:val="0"/>
      <w:marTop w:val="0"/>
      <w:marBottom w:val="0"/>
      <w:divBdr>
        <w:top w:val="none" w:sz="0" w:space="0" w:color="auto"/>
        <w:left w:val="none" w:sz="0" w:space="0" w:color="auto"/>
        <w:bottom w:val="none" w:sz="0" w:space="0" w:color="auto"/>
        <w:right w:val="none" w:sz="0" w:space="0" w:color="auto"/>
      </w:divBdr>
      <w:divsChild>
        <w:div w:id="1833567865">
          <w:marLeft w:val="0"/>
          <w:marRight w:val="0"/>
          <w:marTop w:val="0"/>
          <w:marBottom w:val="0"/>
          <w:divBdr>
            <w:top w:val="none" w:sz="0" w:space="0" w:color="auto"/>
            <w:left w:val="none" w:sz="0" w:space="0" w:color="auto"/>
            <w:bottom w:val="none" w:sz="0" w:space="0" w:color="auto"/>
            <w:right w:val="none" w:sz="0" w:space="0" w:color="auto"/>
          </w:divBdr>
          <w:divsChild>
            <w:div w:id="1531845273">
              <w:marLeft w:val="2980"/>
              <w:marRight w:val="0"/>
              <w:marTop w:val="0"/>
              <w:marBottom w:val="0"/>
              <w:divBdr>
                <w:top w:val="none" w:sz="0" w:space="0" w:color="auto"/>
                <w:left w:val="single" w:sz="6" w:space="0" w:color="CCD2D2"/>
                <w:bottom w:val="none" w:sz="0" w:space="0" w:color="auto"/>
                <w:right w:val="none" w:sz="0" w:space="0" w:color="auto"/>
              </w:divBdr>
              <w:divsChild>
                <w:div w:id="10284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70869">
      <w:bodyDiv w:val="1"/>
      <w:marLeft w:val="0"/>
      <w:marRight w:val="0"/>
      <w:marTop w:val="0"/>
      <w:marBottom w:val="0"/>
      <w:divBdr>
        <w:top w:val="none" w:sz="0" w:space="0" w:color="auto"/>
        <w:left w:val="none" w:sz="0" w:space="0" w:color="auto"/>
        <w:bottom w:val="none" w:sz="0" w:space="0" w:color="auto"/>
        <w:right w:val="none" w:sz="0" w:space="0" w:color="auto"/>
      </w:divBdr>
    </w:div>
    <w:div w:id="1770849541">
      <w:bodyDiv w:val="1"/>
      <w:marLeft w:val="0"/>
      <w:marRight w:val="0"/>
      <w:marTop w:val="0"/>
      <w:marBottom w:val="0"/>
      <w:divBdr>
        <w:top w:val="none" w:sz="0" w:space="0" w:color="auto"/>
        <w:left w:val="none" w:sz="0" w:space="0" w:color="auto"/>
        <w:bottom w:val="none" w:sz="0" w:space="0" w:color="auto"/>
        <w:right w:val="none" w:sz="0" w:space="0" w:color="auto"/>
      </w:divBdr>
      <w:divsChild>
        <w:div w:id="2112775735">
          <w:marLeft w:val="0"/>
          <w:marRight w:val="0"/>
          <w:marTop w:val="0"/>
          <w:marBottom w:val="0"/>
          <w:divBdr>
            <w:top w:val="none" w:sz="0" w:space="0" w:color="auto"/>
            <w:left w:val="none" w:sz="0" w:space="0" w:color="auto"/>
            <w:bottom w:val="none" w:sz="0" w:space="0" w:color="auto"/>
            <w:right w:val="none" w:sz="0" w:space="0" w:color="auto"/>
          </w:divBdr>
        </w:div>
      </w:divsChild>
    </w:div>
    <w:div w:id="1818566169">
      <w:bodyDiv w:val="1"/>
      <w:marLeft w:val="0"/>
      <w:marRight w:val="0"/>
      <w:marTop w:val="0"/>
      <w:marBottom w:val="0"/>
      <w:divBdr>
        <w:top w:val="none" w:sz="0" w:space="0" w:color="auto"/>
        <w:left w:val="none" w:sz="0" w:space="0" w:color="auto"/>
        <w:bottom w:val="none" w:sz="0" w:space="0" w:color="auto"/>
        <w:right w:val="none" w:sz="0" w:space="0" w:color="auto"/>
      </w:divBdr>
      <w:divsChild>
        <w:div w:id="1259487870">
          <w:marLeft w:val="0"/>
          <w:marRight w:val="0"/>
          <w:marTop w:val="0"/>
          <w:marBottom w:val="0"/>
          <w:divBdr>
            <w:top w:val="none" w:sz="0" w:space="0" w:color="auto"/>
            <w:left w:val="none" w:sz="0" w:space="0" w:color="auto"/>
            <w:bottom w:val="none" w:sz="0" w:space="0" w:color="auto"/>
            <w:right w:val="none" w:sz="0" w:space="0" w:color="auto"/>
          </w:divBdr>
          <w:divsChild>
            <w:div w:id="305549480">
              <w:marLeft w:val="2980"/>
              <w:marRight w:val="0"/>
              <w:marTop w:val="0"/>
              <w:marBottom w:val="0"/>
              <w:divBdr>
                <w:top w:val="none" w:sz="0" w:space="0" w:color="auto"/>
                <w:left w:val="single" w:sz="6" w:space="0" w:color="CCD2D2"/>
                <w:bottom w:val="none" w:sz="0" w:space="0" w:color="auto"/>
                <w:right w:val="none" w:sz="0" w:space="0" w:color="auto"/>
              </w:divBdr>
              <w:divsChild>
                <w:div w:id="139893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981550">
      <w:bodyDiv w:val="1"/>
      <w:marLeft w:val="0"/>
      <w:marRight w:val="0"/>
      <w:marTop w:val="0"/>
      <w:marBottom w:val="0"/>
      <w:divBdr>
        <w:top w:val="none" w:sz="0" w:space="0" w:color="auto"/>
        <w:left w:val="none" w:sz="0" w:space="0" w:color="auto"/>
        <w:bottom w:val="none" w:sz="0" w:space="0" w:color="auto"/>
        <w:right w:val="none" w:sz="0" w:space="0" w:color="auto"/>
      </w:divBdr>
      <w:divsChild>
        <w:div w:id="588542165">
          <w:marLeft w:val="0"/>
          <w:marRight w:val="0"/>
          <w:marTop w:val="0"/>
          <w:marBottom w:val="0"/>
          <w:divBdr>
            <w:top w:val="none" w:sz="0" w:space="0" w:color="auto"/>
            <w:left w:val="none" w:sz="0" w:space="0" w:color="auto"/>
            <w:bottom w:val="none" w:sz="0" w:space="0" w:color="auto"/>
            <w:right w:val="none" w:sz="0" w:space="0" w:color="auto"/>
          </w:divBdr>
        </w:div>
        <w:div w:id="1843276572">
          <w:marLeft w:val="0"/>
          <w:marRight w:val="0"/>
          <w:marTop w:val="0"/>
          <w:marBottom w:val="0"/>
          <w:divBdr>
            <w:top w:val="none" w:sz="0" w:space="0" w:color="auto"/>
            <w:left w:val="none" w:sz="0" w:space="0" w:color="auto"/>
            <w:bottom w:val="none" w:sz="0" w:space="0" w:color="auto"/>
            <w:right w:val="none" w:sz="0" w:space="0" w:color="auto"/>
          </w:divBdr>
        </w:div>
      </w:divsChild>
    </w:div>
    <w:div w:id="1935554567">
      <w:bodyDiv w:val="1"/>
      <w:marLeft w:val="0"/>
      <w:marRight w:val="0"/>
      <w:marTop w:val="0"/>
      <w:marBottom w:val="0"/>
      <w:divBdr>
        <w:top w:val="none" w:sz="0" w:space="0" w:color="auto"/>
        <w:left w:val="none" w:sz="0" w:space="0" w:color="auto"/>
        <w:bottom w:val="none" w:sz="0" w:space="0" w:color="auto"/>
        <w:right w:val="none" w:sz="0" w:space="0" w:color="auto"/>
      </w:divBdr>
      <w:divsChild>
        <w:div w:id="624385120">
          <w:marLeft w:val="0"/>
          <w:marRight w:val="0"/>
          <w:marTop w:val="0"/>
          <w:marBottom w:val="0"/>
          <w:divBdr>
            <w:top w:val="none" w:sz="0" w:space="0" w:color="auto"/>
            <w:left w:val="none" w:sz="0" w:space="0" w:color="auto"/>
            <w:bottom w:val="none" w:sz="0" w:space="0" w:color="auto"/>
            <w:right w:val="none" w:sz="0" w:space="0" w:color="auto"/>
          </w:divBdr>
          <w:divsChild>
            <w:div w:id="133877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2162">
      <w:bodyDiv w:val="1"/>
      <w:marLeft w:val="0"/>
      <w:marRight w:val="0"/>
      <w:marTop w:val="0"/>
      <w:marBottom w:val="0"/>
      <w:divBdr>
        <w:top w:val="none" w:sz="0" w:space="0" w:color="auto"/>
        <w:left w:val="none" w:sz="0" w:space="0" w:color="auto"/>
        <w:bottom w:val="none" w:sz="0" w:space="0" w:color="auto"/>
        <w:right w:val="none" w:sz="0" w:space="0" w:color="auto"/>
      </w:divBdr>
      <w:divsChild>
        <w:div w:id="1649283667">
          <w:marLeft w:val="0"/>
          <w:marRight w:val="0"/>
          <w:marTop w:val="0"/>
          <w:marBottom w:val="0"/>
          <w:divBdr>
            <w:top w:val="none" w:sz="0" w:space="0" w:color="auto"/>
            <w:left w:val="none" w:sz="0" w:space="0" w:color="auto"/>
            <w:bottom w:val="none" w:sz="0" w:space="0" w:color="auto"/>
            <w:right w:val="none" w:sz="0" w:space="0" w:color="auto"/>
          </w:divBdr>
        </w:div>
      </w:divsChild>
    </w:div>
    <w:div w:id="2129811322">
      <w:bodyDiv w:val="1"/>
      <w:marLeft w:val="0"/>
      <w:marRight w:val="0"/>
      <w:marTop w:val="0"/>
      <w:marBottom w:val="0"/>
      <w:divBdr>
        <w:top w:val="none" w:sz="0" w:space="0" w:color="auto"/>
        <w:left w:val="none" w:sz="0" w:space="0" w:color="auto"/>
        <w:bottom w:val="none" w:sz="0" w:space="0" w:color="auto"/>
        <w:right w:val="none" w:sz="0" w:space="0" w:color="auto"/>
      </w:divBdr>
      <w:divsChild>
        <w:div w:id="16929985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4.wmf"/><Relationship Id="rId34" Type="http://schemas.openxmlformats.org/officeDocument/2006/relationships/hyperlink" Target="http://tr.wikipedia.org/wiki/Y%C4%B1ld%C4%B1z_Yerle%C5%9Fkesi" TargetMode="External"/><Relationship Id="rId42" Type="http://schemas.openxmlformats.org/officeDocument/2006/relationships/hyperlink" Target="http://tr.wikipedia.org/wiki/Davutpa%C5%9Fa_Yerle%C5%9Fkesi" TargetMode="External"/><Relationship Id="rId47" Type="http://schemas.openxmlformats.org/officeDocument/2006/relationships/hyperlink" Target="http://tr.wikipedia.org/wiki/Y%C4%B1ld%C4%B1z_Teknik_%C3%9Cniversitesi_Kimya-Metalurji_Fak%C3%BCltesi" TargetMode="External"/><Relationship Id="rId50" Type="http://schemas.openxmlformats.org/officeDocument/2006/relationships/hyperlink" Target="http://www.mtm.yildiz.edu.tr/" TargetMode="External"/><Relationship Id="rId55" Type="http://schemas.openxmlformats.org/officeDocument/2006/relationships/hyperlink" Target="http://tr.wikipedia.org/wiki/Y%C4%B1ld%C4%B1z_Teknik_%C3%9Cniversitesi_Sanat_ve_Tasar%C4%B1m_Fak%C3%BCltesi" TargetMode="External"/><Relationship Id="rId63" Type="http://schemas.openxmlformats.org/officeDocument/2006/relationships/hyperlink" Target="http://www.oyp.yildiz.edu.t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8.emf"/><Relationship Id="rId11" Type="http://schemas.openxmlformats.org/officeDocument/2006/relationships/image" Target="media/image1.jpeg"/><Relationship Id="rId24" Type="http://schemas.openxmlformats.org/officeDocument/2006/relationships/oleObject" Target="embeddings/oleObject3.bin"/><Relationship Id="rId32" Type="http://schemas.openxmlformats.org/officeDocument/2006/relationships/hyperlink" Target="http://tr.wikipedia.org/wiki/Y%C4%B1ld%C4%B1z_Teknik_%C3%9Cniversitesi_Fen_Edebiyat_Fak%C3%BCltesi" TargetMode="External"/><Relationship Id="rId37" Type="http://schemas.openxmlformats.org/officeDocument/2006/relationships/hyperlink" Target="http://tr.wikipedia.org/wiki/Y%C4%B1ld%C4%B1z_Teknik_%C3%9Cniversitesi_%C4%B0ktisadi_ve_%C4%B0dari_Bilimler_Fak%C3%BCltesi" TargetMode="External"/><Relationship Id="rId40" Type="http://schemas.openxmlformats.org/officeDocument/2006/relationships/hyperlink" Target="http://tr.wikipedia.org/wiki/Y%C4%B1ld%C4%B1z_Teknik_%C3%9Cniversitesi_Fen_Edebiyat_Fak%C3%BCltesi" TargetMode="External"/><Relationship Id="rId45" Type="http://schemas.openxmlformats.org/officeDocument/2006/relationships/hyperlink" Target="http://tr.wikipedia.org/wiki/Harita_M%C3%BChendisli%C4%9Fi" TargetMode="External"/><Relationship Id="rId53" Type="http://schemas.openxmlformats.org/officeDocument/2006/relationships/hyperlink" Target="http://tr.wikipedia.org/wiki/Davutpa%C5%9Fa_Yerle%C5%9Fkesi" TargetMode="External"/><Relationship Id="rId58" Type="http://schemas.openxmlformats.org/officeDocument/2006/relationships/image" Target="media/image12.emf"/><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eu.yildiz.edu.tr/doc/Ek_VI_2008-2009_uygulama_el_kitabi-web.pdf" TargetMode="External"/><Relationship Id="rId19" Type="http://schemas.openxmlformats.org/officeDocument/2006/relationships/image" Target="media/image3.wmf"/><Relationship Id="rId14" Type="http://schemas.openxmlformats.org/officeDocument/2006/relationships/hyperlink" Target="http://tr.wikipedia.org/wiki/Y%C4%B1ld%C4%B1z_Yerle%C5%9Fkesi" TargetMode="Externa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hyperlink" Target="http://tr.wikipedia.org/wiki/Y%C4%B1ld%C4%B1z_Teknik_%C3%9Cniversitesi_Makina_Fak%C3%BCltesi" TargetMode="External"/><Relationship Id="rId35" Type="http://schemas.openxmlformats.org/officeDocument/2006/relationships/hyperlink" Target="http://tr.wikipedia.org/wiki/Y%C4%B1ld%C4%B1z_Teknik_%C3%9Cniversitesi_Fen_Edebiyat_Fak%C3%BCltesi" TargetMode="External"/><Relationship Id="rId43" Type="http://schemas.openxmlformats.org/officeDocument/2006/relationships/hyperlink" Target="http://tr.wikipedia.org/wiki/Y%C4%B1ld%C4%B1z_Teknik_%C3%9Cniversitesi_Fen_Edebiyat_Fak%C3%BCltesi" TargetMode="External"/><Relationship Id="rId48" Type="http://schemas.openxmlformats.org/officeDocument/2006/relationships/hyperlink" Target="http://tr.wikipedia.org/wiki/Davutpa%C5%9Fa_Yerle%C5%9Fkesi" TargetMode="External"/><Relationship Id="rId56" Type="http://schemas.openxmlformats.org/officeDocument/2006/relationships/image" Target="media/image10.jpeg"/><Relationship Id="rId64" Type="http://schemas.openxmlformats.org/officeDocument/2006/relationships/hyperlink" Target="http://www.yildiz.edu.tr/~gulez" TargetMode="External"/><Relationship Id="rId8" Type="http://schemas.openxmlformats.org/officeDocument/2006/relationships/hyperlink" Target="http://www.fbe.yildiz.edu.tr" TargetMode="External"/><Relationship Id="rId51" Type="http://schemas.openxmlformats.org/officeDocument/2006/relationships/hyperlink" Target="http://tr.wikipedia.org/wiki/Metalurji_ve_Malzeme_M%C3%BChendisli%C4%9Fi" TargetMode="External"/><Relationship Id="rId3" Type="http://schemas.openxmlformats.org/officeDocument/2006/relationships/styles" Target="styles.xml"/><Relationship Id="rId12" Type="http://schemas.openxmlformats.org/officeDocument/2006/relationships/hyperlink" Target="http://tr.wikipedia.org/wiki/Kocaeli_%C3%9Cniversitesi" TargetMode="External"/><Relationship Id="rId17" Type="http://schemas.openxmlformats.org/officeDocument/2006/relationships/hyperlink" Target="http://tr.wikipedia.org/wiki/Y%C4%B1ld%C4%B1z_Teknik_%C3%9Cniversitesi_Fen_Edebiyat_Fak%C3%BCltesi" TargetMode="External"/><Relationship Id="rId25" Type="http://schemas.openxmlformats.org/officeDocument/2006/relationships/image" Target="media/image6.wmf"/><Relationship Id="rId33" Type="http://schemas.openxmlformats.org/officeDocument/2006/relationships/hyperlink" Target="http://tr.wikipedia.org/wiki/Y%C4%B1ld%C4%B1z_Teknik_%C3%9Cniversitesi_Mimarl%C4%B1k_Fak%C3%BCltesi" TargetMode="External"/><Relationship Id="rId38" Type="http://schemas.openxmlformats.org/officeDocument/2006/relationships/hyperlink" Target="http://tr.wikipedia.org/w/index.php?title=%C3%87ukursaray&amp;action=edit&amp;redlink=1" TargetMode="External"/><Relationship Id="rId46" Type="http://schemas.openxmlformats.org/officeDocument/2006/relationships/hyperlink" Target="http://tr.wikipedia.org/wiki/%C3%87evre_M%C3%BChendisli%C4%9Fi" TargetMode="External"/><Relationship Id="rId59" Type="http://schemas.openxmlformats.org/officeDocument/2006/relationships/hyperlink" Target="http://yosemite.epa.gov/oar/globalwarming.nsf/content/ResourceCenterPublicationsSLRCost_of_Holding.html" TargetMode="External"/><Relationship Id="rId67"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hyperlink" Target="http://tr.wikipedia.org/wiki/Y%C4%B1ld%C4%B1z_Teknik_%C3%9Cniversitesi_%C4%B0n%C5%9Faat_Fak%C3%BCltesi" TargetMode="External"/><Relationship Id="rId54" Type="http://schemas.openxmlformats.org/officeDocument/2006/relationships/hyperlink" Target="http://tr.wikipedia.org/wiki/Y%C4%B1ld%C4%B1z_Teknik_%C3%9Cniversitesi_Fen_Edebiyat_Fak%C3%BCltesi" TargetMode="External"/><Relationship Id="rId62" Type="http://schemas.openxmlformats.org/officeDocument/2006/relationships/hyperlink" Target="http://www.eu.yildiz.edu.tr/gkosul.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tr.wikipedia.org/wiki/Davutpa%C5%9Fa_Yerle%C5%9Fkesi" TargetMode="External"/><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image" Target="media/image9.jpeg"/><Relationship Id="rId49" Type="http://schemas.openxmlformats.org/officeDocument/2006/relationships/hyperlink" Target="http://tr.wikipedia.org/wiki/Y%C4%B1ld%C4%B1z_Teknik_%C3%9Cniversitesi_Fen_Edebiyat_Fak%C3%BCltesi" TargetMode="External"/><Relationship Id="rId57" Type="http://schemas.openxmlformats.org/officeDocument/2006/relationships/image" Target="media/image11.jpeg"/><Relationship Id="rId10" Type="http://schemas.openxmlformats.org/officeDocument/2006/relationships/hyperlink" Target="http://tr.wikipedia.org/wiki/1911" TargetMode="External"/><Relationship Id="rId31" Type="http://schemas.openxmlformats.org/officeDocument/2006/relationships/hyperlink" Target="http://tr.wikipedia.org/w/index.php?title=Gemi_%C4%B0n%C5%9Faat%C4%B1_ve_Denizcilik_Fak%C3%BCltesi&amp;action=edit&amp;redlink=1" TargetMode="External"/><Relationship Id="rId44" Type="http://schemas.openxmlformats.org/officeDocument/2006/relationships/hyperlink" Target="http://tr.wikipedia.org/wiki/%C4%B0n%C5%9Faat_M%C3%BChendisli%C4%9Fi" TargetMode="External"/><Relationship Id="rId52" Type="http://schemas.openxmlformats.org/officeDocument/2006/relationships/hyperlink" Target="http://tr.wikipedia.org/wiki/Y%C4%B1ld%C4%B1z_Teknik_%C3%9Cniversitesi_E%C4%9Fitim_Fak%C3%BCltesi" TargetMode="External"/><Relationship Id="rId60" Type="http://schemas.openxmlformats.org/officeDocument/2006/relationships/hyperlink" Target="../../../A%20Criteria%20and%20Indicators%20Approach%20to%20Community%20Developmen"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tr.wikipedia.org/wiki/%C4%B0stanbul" TargetMode="External"/><Relationship Id="rId13" Type="http://schemas.openxmlformats.org/officeDocument/2006/relationships/hyperlink" Target="http://tr.wikipedia.org/wiki/Y%C4%B1ld%C4%B1z_Teknik_%C3%9Cniversitesi_Elektrik-Elektronik_Fak%C3%BCltesi" TargetMode="External"/><Relationship Id="rId18" Type="http://schemas.openxmlformats.org/officeDocument/2006/relationships/hyperlink" Target="http://tr.wikipedia.org/w/index.php?title=%C4%B0nsan_ve_Toplum_Bilimleri_B%C3%B6l%C3%BCm%C3%BC&amp;action=edit&amp;redlink=1" TargetMode="External"/><Relationship Id="rId39" Type="http://schemas.openxmlformats.org/officeDocument/2006/relationships/hyperlink" Target="http://tr.wikipedia.org/w/index.php?title=Yaverler_Dairesi&amp;action=edit&amp;redlink=1"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37BE005A-D00C-4049-807A-C59CCF7C5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11684</Words>
  <Characters>66605</Characters>
  <Application>Microsoft Office Word</Application>
  <DocSecurity>0</DocSecurity>
  <Lines>555</Lines>
  <Paragraphs>156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ÖNSÖZ</vt:lpstr>
      <vt:lpstr>ÖNSÖZ</vt:lpstr>
    </vt:vector>
  </TitlesOfParts>
  <Company>INSEAD</Company>
  <LinksUpToDate>false</LinksUpToDate>
  <CharactersWithSpaces>78133</CharactersWithSpaces>
  <SharedDoc>false</SharedDoc>
  <HLinks>
    <vt:vector size="294" baseType="variant">
      <vt:variant>
        <vt:i4>3080295</vt:i4>
      </vt:variant>
      <vt:variant>
        <vt:i4>399</vt:i4>
      </vt:variant>
      <vt:variant>
        <vt:i4>0</vt:i4>
      </vt:variant>
      <vt:variant>
        <vt:i4>5</vt:i4>
      </vt:variant>
      <vt:variant>
        <vt:lpwstr>http://www.yildiz.edu.tr/~gulez</vt:lpwstr>
      </vt:variant>
      <vt:variant>
        <vt:lpwstr/>
      </vt:variant>
      <vt:variant>
        <vt:i4>6160404</vt:i4>
      </vt:variant>
      <vt:variant>
        <vt:i4>396</vt:i4>
      </vt:variant>
      <vt:variant>
        <vt:i4>0</vt:i4>
      </vt:variant>
      <vt:variant>
        <vt:i4>5</vt:i4>
      </vt:variant>
      <vt:variant>
        <vt:lpwstr>http://www.oyp.yildiz.edu.tr/</vt:lpwstr>
      </vt:variant>
      <vt:variant>
        <vt:lpwstr/>
      </vt:variant>
      <vt:variant>
        <vt:i4>2621556</vt:i4>
      </vt:variant>
      <vt:variant>
        <vt:i4>393</vt:i4>
      </vt:variant>
      <vt:variant>
        <vt:i4>0</vt:i4>
      </vt:variant>
      <vt:variant>
        <vt:i4>5</vt:i4>
      </vt:variant>
      <vt:variant>
        <vt:lpwstr>http://www.eu.yildiz.edu.tr/gkosul.php</vt:lpwstr>
      </vt:variant>
      <vt:variant>
        <vt:lpwstr/>
      </vt:variant>
      <vt:variant>
        <vt:i4>6226018</vt:i4>
      </vt:variant>
      <vt:variant>
        <vt:i4>390</vt:i4>
      </vt:variant>
      <vt:variant>
        <vt:i4>0</vt:i4>
      </vt:variant>
      <vt:variant>
        <vt:i4>5</vt:i4>
      </vt:variant>
      <vt:variant>
        <vt:lpwstr>http://www.eu.yildiz.edu.tr/doc/Ek_VI_2008-2009_uygulama_el_kitabi-web.pdf</vt:lpwstr>
      </vt:variant>
      <vt:variant>
        <vt:lpwstr/>
      </vt:variant>
      <vt:variant>
        <vt:i4>1769508</vt:i4>
      </vt:variant>
      <vt:variant>
        <vt:i4>387</vt:i4>
      </vt:variant>
      <vt:variant>
        <vt:i4>0</vt:i4>
      </vt:variant>
      <vt:variant>
        <vt:i4>5</vt:i4>
      </vt:variant>
      <vt:variant>
        <vt:lpwstr>E:\A Criteria and Indicators Approach to Community Developmen</vt:lpwstr>
      </vt:variant>
      <vt:variant>
        <vt:lpwstr/>
      </vt:variant>
      <vt:variant>
        <vt:i4>4718598</vt:i4>
      </vt:variant>
      <vt:variant>
        <vt:i4>384</vt:i4>
      </vt:variant>
      <vt:variant>
        <vt:i4>0</vt:i4>
      </vt:variant>
      <vt:variant>
        <vt:i4>5</vt:i4>
      </vt:variant>
      <vt:variant>
        <vt:lpwstr>http://yosemite.epa.gov/oar/globalwarming.nsf/content/ResourceCenterPublicationsSLRCost_of_Holding.html</vt:lpwstr>
      </vt:variant>
      <vt:variant>
        <vt:lpwstr/>
      </vt:variant>
      <vt:variant>
        <vt:i4>8192111</vt:i4>
      </vt:variant>
      <vt:variant>
        <vt:i4>357</vt:i4>
      </vt:variant>
      <vt:variant>
        <vt:i4>0</vt:i4>
      </vt:variant>
      <vt:variant>
        <vt:i4>5</vt:i4>
      </vt:variant>
      <vt:variant>
        <vt:lpwstr>http://tr.wikipedia.org/wiki/Y%C4%B1ld%C4%B1z_Teknik_%C3%9Cniversitesi_Sanat_ve_Tasar%C4%B1m_Fak%C3%BCltesi</vt:lpwstr>
      </vt:variant>
      <vt:variant>
        <vt:lpwstr/>
      </vt:variant>
      <vt:variant>
        <vt:i4>2490378</vt:i4>
      </vt:variant>
      <vt:variant>
        <vt:i4>354</vt:i4>
      </vt:variant>
      <vt:variant>
        <vt:i4>0</vt:i4>
      </vt:variant>
      <vt:variant>
        <vt:i4>5</vt:i4>
      </vt:variant>
      <vt:variant>
        <vt:lpwstr>http://tr.wikipedia.org/wiki/Y%C4%B1ld%C4%B1z_Teknik_%C3%9Cniversitesi_Fen_Edebiyat_Fak%C3%BCltesi</vt:lpwstr>
      </vt:variant>
      <vt:variant>
        <vt:lpwstr/>
      </vt:variant>
      <vt:variant>
        <vt:i4>5111854</vt:i4>
      </vt:variant>
      <vt:variant>
        <vt:i4>351</vt:i4>
      </vt:variant>
      <vt:variant>
        <vt:i4>0</vt:i4>
      </vt:variant>
      <vt:variant>
        <vt:i4>5</vt:i4>
      </vt:variant>
      <vt:variant>
        <vt:lpwstr>http://tr.wikipedia.org/wiki/Davutpa%C5%9Fa_Yerle%C5%9Fkesi</vt:lpwstr>
      </vt:variant>
      <vt:variant>
        <vt:lpwstr/>
      </vt:variant>
      <vt:variant>
        <vt:i4>8323199</vt:i4>
      </vt:variant>
      <vt:variant>
        <vt:i4>348</vt:i4>
      </vt:variant>
      <vt:variant>
        <vt:i4>0</vt:i4>
      </vt:variant>
      <vt:variant>
        <vt:i4>5</vt:i4>
      </vt:variant>
      <vt:variant>
        <vt:lpwstr>http://tr.wikipedia.org/wiki/Y%C4%B1ld%C4%B1z_Teknik_%C3%9Cniversitesi_E%C4%9Fitim_Fak%C3%BCltesi</vt:lpwstr>
      </vt:variant>
      <vt:variant>
        <vt:lpwstr/>
      </vt:variant>
      <vt:variant>
        <vt:i4>5636218</vt:i4>
      </vt:variant>
      <vt:variant>
        <vt:i4>345</vt:i4>
      </vt:variant>
      <vt:variant>
        <vt:i4>0</vt:i4>
      </vt:variant>
      <vt:variant>
        <vt:i4>5</vt:i4>
      </vt:variant>
      <vt:variant>
        <vt:lpwstr>http://tr.wikipedia.org/wiki/Metalurji_ve_Malzeme_M%C3%BChendisli%C4%9Fi</vt:lpwstr>
      </vt:variant>
      <vt:variant>
        <vt:lpwstr/>
      </vt:variant>
      <vt:variant>
        <vt:i4>4259865</vt:i4>
      </vt:variant>
      <vt:variant>
        <vt:i4>342</vt:i4>
      </vt:variant>
      <vt:variant>
        <vt:i4>0</vt:i4>
      </vt:variant>
      <vt:variant>
        <vt:i4>5</vt:i4>
      </vt:variant>
      <vt:variant>
        <vt:lpwstr>http://www.mtm.yildiz.edu.tr/</vt:lpwstr>
      </vt:variant>
      <vt:variant>
        <vt:lpwstr/>
      </vt:variant>
      <vt:variant>
        <vt:i4>2490378</vt:i4>
      </vt:variant>
      <vt:variant>
        <vt:i4>339</vt:i4>
      </vt:variant>
      <vt:variant>
        <vt:i4>0</vt:i4>
      </vt:variant>
      <vt:variant>
        <vt:i4>5</vt:i4>
      </vt:variant>
      <vt:variant>
        <vt:lpwstr>http://tr.wikipedia.org/wiki/Y%C4%B1ld%C4%B1z_Teknik_%C3%9Cniversitesi_Fen_Edebiyat_Fak%C3%BCltesi</vt:lpwstr>
      </vt:variant>
      <vt:variant>
        <vt:lpwstr/>
      </vt:variant>
      <vt:variant>
        <vt:i4>5111854</vt:i4>
      </vt:variant>
      <vt:variant>
        <vt:i4>336</vt:i4>
      </vt:variant>
      <vt:variant>
        <vt:i4>0</vt:i4>
      </vt:variant>
      <vt:variant>
        <vt:i4>5</vt:i4>
      </vt:variant>
      <vt:variant>
        <vt:lpwstr>http://tr.wikipedia.org/wiki/Davutpa%C5%9Fa_Yerle%C5%9Fkesi</vt:lpwstr>
      </vt:variant>
      <vt:variant>
        <vt:lpwstr/>
      </vt:variant>
      <vt:variant>
        <vt:i4>2752625</vt:i4>
      </vt:variant>
      <vt:variant>
        <vt:i4>333</vt:i4>
      </vt:variant>
      <vt:variant>
        <vt:i4>0</vt:i4>
      </vt:variant>
      <vt:variant>
        <vt:i4>5</vt:i4>
      </vt:variant>
      <vt:variant>
        <vt:lpwstr>http://tr.wikipedia.org/wiki/Y%C4%B1ld%C4%B1z_Teknik_%C3%9Cniversitesi_Kimya-Metalurji_Fak%C3%BCltesi</vt:lpwstr>
      </vt:variant>
      <vt:variant>
        <vt:lpwstr/>
      </vt:variant>
      <vt:variant>
        <vt:i4>6160440</vt:i4>
      </vt:variant>
      <vt:variant>
        <vt:i4>330</vt:i4>
      </vt:variant>
      <vt:variant>
        <vt:i4>0</vt:i4>
      </vt:variant>
      <vt:variant>
        <vt:i4>5</vt:i4>
      </vt:variant>
      <vt:variant>
        <vt:lpwstr>http://tr.wikipedia.org/wiki/%C3%87evre_M%C3%BChendisli%C4%9Fi</vt:lpwstr>
      </vt:variant>
      <vt:variant>
        <vt:lpwstr/>
      </vt:variant>
      <vt:variant>
        <vt:i4>589875</vt:i4>
      </vt:variant>
      <vt:variant>
        <vt:i4>327</vt:i4>
      </vt:variant>
      <vt:variant>
        <vt:i4>0</vt:i4>
      </vt:variant>
      <vt:variant>
        <vt:i4>5</vt:i4>
      </vt:variant>
      <vt:variant>
        <vt:lpwstr>http://tr.wikipedia.org/wiki/Harita_M%C3%BChendisli%C4%9Fi</vt:lpwstr>
      </vt:variant>
      <vt:variant>
        <vt:lpwstr/>
      </vt:variant>
      <vt:variant>
        <vt:i4>3866640</vt:i4>
      </vt:variant>
      <vt:variant>
        <vt:i4>324</vt:i4>
      </vt:variant>
      <vt:variant>
        <vt:i4>0</vt:i4>
      </vt:variant>
      <vt:variant>
        <vt:i4>5</vt:i4>
      </vt:variant>
      <vt:variant>
        <vt:lpwstr>http://tr.wikipedia.org/wiki/%C4%B0n%C5%9Faat_M%C3%BChendisli%C4%9Fi</vt:lpwstr>
      </vt:variant>
      <vt:variant>
        <vt:lpwstr/>
      </vt:variant>
      <vt:variant>
        <vt:i4>2490378</vt:i4>
      </vt:variant>
      <vt:variant>
        <vt:i4>321</vt:i4>
      </vt:variant>
      <vt:variant>
        <vt:i4>0</vt:i4>
      </vt:variant>
      <vt:variant>
        <vt:i4>5</vt:i4>
      </vt:variant>
      <vt:variant>
        <vt:lpwstr>http://tr.wikipedia.org/wiki/Y%C4%B1ld%C4%B1z_Teknik_%C3%9Cniversitesi_Fen_Edebiyat_Fak%C3%BCltesi</vt:lpwstr>
      </vt:variant>
      <vt:variant>
        <vt:lpwstr/>
      </vt:variant>
      <vt:variant>
        <vt:i4>5111854</vt:i4>
      </vt:variant>
      <vt:variant>
        <vt:i4>318</vt:i4>
      </vt:variant>
      <vt:variant>
        <vt:i4>0</vt:i4>
      </vt:variant>
      <vt:variant>
        <vt:i4>5</vt:i4>
      </vt:variant>
      <vt:variant>
        <vt:lpwstr>http://tr.wikipedia.org/wiki/Davutpa%C5%9Fa_Yerle%C5%9Fkesi</vt:lpwstr>
      </vt:variant>
      <vt:variant>
        <vt:lpwstr/>
      </vt:variant>
      <vt:variant>
        <vt:i4>7995505</vt:i4>
      </vt:variant>
      <vt:variant>
        <vt:i4>315</vt:i4>
      </vt:variant>
      <vt:variant>
        <vt:i4>0</vt:i4>
      </vt:variant>
      <vt:variant>
        <vt:i4>5</vt:i4>
      </vt:variant>
      <vt:variant>
        <vt:lpwstr>http://tr.wikipedia.org/wiki/Y%C4%B1ld%C4%B1z_Teknik_%C3%9Cniversitesi_%C4%B0n%C5%9Faat_Fak%C3%BCltesi</vt:lpwstr>
      </vt:variant>
      <vt:variant>
        <vt:lpwstr/>
      </vt:variant>
      <vt:variant>
        <vt:i4>2490378</vt:i4>
      </vt:variant>
      <vt:variant>
        <vt:i4>312</vt:i4>
      </vt:variant>
      <vt:variant>
        <vt:i4>0</vt:i4>
      </vt:variant>
      <vt:variant>
        <vt:i4>5</vt:i4>
      </vt:variant>
      <vt:variant>
        <vt:lpwstr>http://tr.wikipedia.org/wiki/Y%C4%B1ld%C4%B1z_Teknik_%C3%9Cniversitesi_Fen_Edebiyat_Fak%C3%BCltesi</vt:lpwstr>
      </vt:variant>
      <vt:variant>
        <vt:lpwstr/>
      </vt:variant>
      <vt:variant>
        <vt:i4>131176</vt:i4>
      </vt:variant>
      <vt:variant>
        <vt:i4>309</vt:i4>
      </vt:variant>
      <vt:variant>
        <vt:i4>0</vt:i4>
      </vt:variant>
      <vt:variant>
        <vt:i4>5</vt:i4>
      </vt:variant>
      <vt:variant>
        <vt:lpwstr>http://tr.wikipedia.org/w/index.php?title=Yaverler_Dairesi&amp;action=edit&amp;redlink=1</vt:lpwstr>
      </vt:variant>
      <vt:variant>
        <vt:lpwstr/>
      </vt:variant>
      <vt:variant>
        <vt:i4>3211368</vt:i4>
      </vt:variant>
      <vt:variant>
        <vt:i4>306</vt:i4>
      </vt:variant>
      <vt:variant>
        <vt:i4>0</vt:i4>
      </vt:variant>
      <vt:variant>
        <vt:i4>5</vt:i4>
      </vt:variant>
      <vt:variant>
        <vt:lpwstr>http://tr.wikipedia.org/w/index.php?title=%C3%87ukursaray&amp;action=edit&amp;redlink=1</vt:lpwstr>
      </vt:variant>
      <vt:variant>
        <vt:lpwstr/>
      </vt:variant>
      <vt:variant>
        <vt:i4>917552</vt:i4>
      </vt:variant>
      <vt:variant>
        <vt:i4>303</vt:i4>
      </vt:variant>
      <vt:variant>
        <vt:i4>0</vt:i4>
      </vt:variant>
      <vt:variant>
        <vt:i4>5</vt:i4>
      </vt:variant>
      <vt:variant>
        <vt:lpwstr>http://tr.wikipedia.org/wiki/Y%C4%B1ld%C4%B1z_Teknik_%C3%9Cniversitesi_%C4%B0ktisadi_ve_%C4%B0dari_Bilimler_Fak%C3%BCltesi</vt:lpwstr>
      </vt:variant>
      <vt:variant>
        <vt:lpwstr/>
      </vt:variant>
      <vt:variant>
        <vt:i4>2490378</vt:i4>
      </vt:variant>
      <vt:variant>
        <vt:i4>294</vt:i4>
      </vt:variant>
      <vt:variant>
        <vt:i4>0</vt:i4>
      </vt:variant>
      <vt:variant>
        <vt:i4>5</vt:i4>
      </vt:variant>
      <vt:variant>
        <vt:lpwstr>http://tr.wikipedia.org/wiki/Y%C4%B1ld%C4%B1z_Teknik_%C3%9Cniversitesi_Fen_Edebiyat_Fak%C3%BCltesi</vt:lpwstr>
      </vt:variant>
      <vt:variant>
        <vt:lpwstr/>
      </vt:variant>
      <vt:variant>
        <vt:i4>7602196</vt:i4>
      </vt:variant>
      <vt:variant>
        <vt:i4>291</vt:i4>
      </vt:variant>
      <vt:variant>
        <vt:i4>0</vt:i4>
      </vt:variant>
      <vt:variant>
        <vt:i4>5</vt:i4>
      </vt:variant>
      <vt:variant>
        <vt:lpwstr>http://tr.wikipedia.org/wiki/Y%C4%B1ld%C4%B1z_Yerle%C5%9Fkesi</vt:lpwstr>
      </vt:variant>
      <vt:variant>
        <vt:lpwstr/>
      </vt:variant>
      <vt:variant>
        <vt:i4>4784196</vt:i4>
      </vt:variant>
      <vt:variant>
        <vt:i4>288</vt:i4>
      </vt:variant>
      <vt:variant>
        <vt:i4>0</vt:i4>
      </vt:variant>
      <vt:variant>
        <vt:i4>5</vt:i4>
      </vt:variant>
      <vt:variant>
        <vt:lpwstr>http://tr.wikipedia.org/wiki/Y%C4%B1ld%C4%B1z_Teknik_%C3%9Cniversitesi_Mimarl%C4%B1k_Fak%C3%BCltesi</vt:lpwstr>
      </vt:variant>
      <vt:variant>
        <vt:lpwstr/>
      </vt:variant>
      <vt:variant>
        <vt:i4>2490378</vt:i4>
      </vt:variant>
      <vt:variant>
        <vt:i4>285</vt:i4>
      </vt:variant>
      <vt:variant>
        <vt:i4>0</vt:i4>
      </vt:variant>
      <vt:variant>
        <vt:i4>5</vt:i4>
      </vt:variant>
      <vt:variant>
        <vt:lpwstr>http://tr.wikipedia.org/wiki/Y%C4%B1ld%C4%B1z_Teknik_%C3%9Cniversitesi_Fen_Edebiyat_Fak%C3%BCltesi</vt:lpwstr>
      </vt:variant>
      <vt:variant>
        <vt:lpwstr/>
      </vt:variant>
      <vt:variant>
        <vt:i4>5898313</vt:i4>
      </vt:variant>
      <vt:variant>
        <vt:i4>282</vt:i4>
      </vt:variant>
      <vt:variant>
        <vt:i4>0</vt:i4>
      </vt:variant>
      <vt:variant>
        <vt:i4>5</vt:i4>
      </vt:variant>
      <vt:variant>
        <vt:lpwstr>http://tr.wikipedia.org/w/index.php?title=Gemi_%C4%B0n%C5%9Faat%C4%B1_ve_Denizcilik_Fak%C3%BCltesi&amp;action=edit&amp;redlink=1</vt:lpwstr>
      </vt:variant>
      <vt:variant>
        <vt:lpwstr/>
      </vt:variant>
      <vt:variant>
        <vt:i4>5111890</vt:i4>
      </vt:variant>
      <vt:variant>
        <vt:i4>279</vt:i4>
      </vt:variant>
      <vt:variant>
        <vt:i4>0</vt:i4>
      </vt:variant>
      <vt:variant>
        <vt:i4>5</vt:i4>
      </vt:variant>
      <vt:variant>
        <vt:lpwstr>http://tr.wikipedia.org/wiki/Y%C4%B1ld%C4%B1z_Teknik_%C3%9Cniversitesi_Makina_Fak%C3%BCltesi</vt:lpwstr>
      </vt:variant>
      <vt:variant>
        <vt:lpwstr/>
      </vt:variant>
      <vt:variant>
        <vt:i4>7602223</vt:i4>
      </vt:variant>
      <vt:variant>
        <vt:i4>258</vt:i4>
      </vt:variant>
      <vt:variant>
        <vt:i4>0</vt:i4>
      </vt:variant>
      <vt:variant>
        <vt:i4>5</vt:i4>
      </vt:variant>
      <vt:variant>
        <vt:lpwstr>http://tr.wikipedia.org/w/index.php?title=%C4%B0nsan_ve_Toplum_Bilimleri_B%C3%B6l%C3%BCm%C3%BC&amp;action=edit&amp;redlink=1</vt:lpwstr>
      </vt:variant>
      <vt:variant>
        <vt:lpwstr/>
      </vt:variant>
      <vt:variant>
        <vt:i4>2490378</vt:i4>
      </vt:variant>
      <vt:variant>
        <vt:i4>255</vt:i4>
      </vt:variant>
      <vt:variant>
        <vt:i4>0</vt:i4>
      </vt:variant>
      <vt:variant>
        <vt:i4>5</vt:i4>
      </vt:variant>
      <vt:variant>
        <vt:lpwstr>http://tr.wikipedia.org/wiki/Y%C4%B1ld%C4%B1z_Teknik_%C3%9Cniversitesi_Fen_Edebiyat_Fak%C3%BCltesi</vt:lpwstr>
      </vt:variant>
      <vt:variant>
        <vt:lpwstr/>
      </vt:variant>
      <vt:variant>
        <vt:i4>5111854</vt:i4>
      </vt:variant>
      <vt:variant>
        <vt:i4>246</vt:i4>
      </vt:variant>
      <vt:variant>
        <vt:i4>0</vt:i4>
      </vt:variant>
      <vt:variant>
        <vt:i4>5</vt:i4>
      </vt:variant>
      <vt:variant>
        <vt:lpwstr>http://tr.wikipedia.org/wiki/Davutpa%C5%9Fa_Yerle%C5%9Fkesi</vt:lpwstr>
      </vt:variant>
      <vt:variant>
        <vt:lpwstr/>
      </vt:variant>
      <vt:variant>
        <vt:i4>7602196</vt:i4>
      </vt:variant>
      <vt:variant>
        <vt:i4>243</vt:i4>
      </vt:variant>
      <vt:variant>
        <vt:i4>0</vt:i4>
      </vt:variant>
      <vt:variant>
        <vt:i4>5</vt:i4>
      </vt:variant>
      <vt:variant>
        <vt:lpwstr>http://tr.wikipedia.org/wiki/Y%C4%B1ld%C4%B1z_Yerle%C5%9Fkesi</vt:lpwstr>
      </vt:variant>
      <vt:variant>
        <vt:lpwstr/>
      </vt:variant>
      <vt:variant>
        <vt:i4>6488123</vt:i4>
      </vt:variant>
      <vt:variant>
        <vt:i4>240</vt:i4>
      </vt:variant>
      <vt:variant>
        <vt:i4>0</vt:i4>
      </vt:variant>
      <vt:variant>
        <vt:i4>5</vt:i4>
      </vt:variant>
      <vt:variant>
        <vt:lpwstr>http://tr.wikipedia.org/wiki/Y%C4%B1ld%C4%B1z_Teknik_%C3%9Cniversitesi_Elektrik-Elektronik_Fak%C3%BCltesi</vt:lpwstr>
      </vt:variant>
      <vt:variant>
        <vt:lpwstr/>
      </vt:variant>
      <vt:variant>
        <vt:i4>2752585</vt:i4>
      </vt:variant>
      <vt:variant>
        <vt:i4>237</vt:i4>
      </vt:variant>
      <vt:variant>
        <vt:i4>0</vt:i4>
      </vt:variant>
      <vt:variant>
        <vt:i4>5</vt:i4>
      </vt:variant>
      <vt:variant>
        <vt:lpwstr>http://tr.wikipedia.org/wiki/Kocaeli_%C3%9Cniversitesi</vt:lpwstr>
      </vt:variant>
      <vt:variant>
        <vt:lpwstr/>
      </vt:variant>
      <vt:variant>
        <vt:i4>917520</vt:i4>
      </vt:variant>
      <vt:variant>
        <vt:i4>228</vt:i4>
      </vt:variant>
      <vt:variant>
        <vt:i4>0</vt:i4>
      </vt:variant>
      <vt:variant>
        <vt:i4>5</vt:i4>
      </vt:variant>
      <vt:variant>
        <vt:lpwstr>http://tr.wikipedia.org/wiki/1911</vt:lpwstr>
      </vt:variant>
      <vt:variant>
        <vt:lpwstr/>
      </vt:variant>
      <vt:variant>
        <vt:i4>6357040</vt:i4>
      </vt:variant>
      <vt:variant>
        <vt:i4>225</vt:i4>
      </vt:variant>
      <vt:variant>
        <vt:i4>0</vt:i4>
      </vt:variant>
      <vt:variant>
        <vt:i4>5</vt:i4>
      </vt:variant>
      <vt:variant>
        <vt:lpwstr>http://tr.wikipedia.org/wiki/%C4%B0stanbul</vt:lpwstr>
      </vt:variant>
      <vt:variant>
        <vt:lpwstr/>
      </vt:variant>
      <vt:variant>
        <vt:i4>1572918</vt:i4>
      </vt:variant>
      <vt:variant>
        <vt:i4>218</vt:i4>
      </vt:variant>
      <vt:variant>
        <vt:i4>0</vt:i4>
      </vt:variant>
      <vt:variant>
        <vt:i4>5</vt:i4>
      </vt:variant>
      <vt:variant>
        <vt:lpwstr/>
      </vt:variant>
      <vt:variant>
        <vt:lpwstr>_Toc291752036</vt:lpwstr>
      </vt:variant>
      <vt:variant>
        <vt:i4>1572918</vt:i4>
      </vt:variant>
      <vt:variant>
        <vt:i4>212</vt:i4>
      </vt:variant>
      <vt:variant>
        <vt:i4>0</vt:i4>
      </vt:variant>
      <vt:variant>
        <vt:i4>5</vt:i4>
      </vt:variant>
      <vt:variant>
        <vt:lpwstr/>
      </vt:variant>
      <vt:variant>
        <vt:lpwstr>_Toc291752035</vt:lpwstr>
      </vt:variant>
      <vt:variant>
        <vt:i4>1900607</vt:i4>
      </vt:variant>
      <vt:variant>
        <vt:i4>203</vt:i4>
      </vt:variant>
      <vt:variant>
        <vt:i4>0</vt:i4>
      </vt:variant>
      <vt:variant>
        <vt:i4>5</vt:i4>
      </vt:variant>
      <vt:variant>
        <vt:lpwstr/>
      </vt:variant>
      <vt:variant>
        <vt:lpwstr>_Toc291755918</vt:lpwstr>
      </vt:variant>
      <vt:variant>
        <vt:i4>1900607</vt:i4>
      </vt:variant>
      <vt:variant>
        <vt:i4>197</vt:i4>
      </vt:variant>
      <vt:variant>
        <vt:i4>0</vt:i4>
      </vt:variant>
      <vt:variant>
        <vt:i4>5</vt:i4>
      </vt:variant>
      <vt:variant>
        <vt:lpwstr/>
      </vt:variant>
      <vt:variant>
        <vt:lpwstr>_Toc291755917</vt:lpwstr>
      </vt:variant>
      <vt:variant>
        <vt:i4>1900607</vt:i4>
      </vt:variant>
      <vt:variant>
        <vt:i4>191</vt:i4>
      </vt:variant>
      <vt:variant>
        <vt:i4>0</vt:i4>
      </vt:variant>
      <vt:variant>
        <vt:i4>5</vt:i4>
      </vt:variant>
      <vt:variant>
        <vt:lpwstr/>
      </vt:variant>
      <vt:variant>
        <vt:lpwstr>_Toc291755916</vt:lpwstr>
      </vt:variant>
      <vt:variant>
        <vt:i4>1900607</vt:i4>
      </vt:variant>
      <vt:variant>
        <vt:i4>185</vt:i4>
      </vt:variant>
      <vt:variant>
        <vt:i4>0</vt:i4>
      </vt:variant>
      <vt:variant>
        <vt:i4>5</vt:i4>
      </vt:variant>
      <vt:variant>
        <vt:lpwstr/>
      </vt:variant>
      <vt:variant>
        <vt:lpwstr>_Toc291755915</vt:lpwstr>
      </vt:variant>
      <vt:variant>
        <vt:i4>1900607</vt:i4>
      </vt:variant>
      <vt:variant>
        <vt:i4>179</vt:i4>
      </vt:variant>
      <vt:variant>
        <vt:i4>0</vt:i4>
      </vt:variant>
      <vt:variant>
        <vt:i4>5</vt:i4>
      </vt:variant>
      <vt:variant>
        <vt:lpwstr/>
      </vt:variant>
      <vt:variant>
        <vt:lpwstr>_Toc291755914</vt:lpwstr>
      </vt:variant>
      <vt:variant>
        <vt:i4>1900607</vt:i4>
      </vt:variant>
      <vt:variant>
        <vt:i4>173</vt:i4>
      </vt:variant>
      <vt:variant>
        <vt:i4>0</vt:i4>
      </vt:variant>
      <vt:variant>
        <vt:i4>5</vt:i4>
      </vt:variant>
      <vt:variant>
        <vt:lpwstr/>
      </vt:variant>
      <vt:variant>
        <vt:lpwstr>_Toc291755913</vt:lpwstr>
      </vt:variant>
      <vt:variant>
        <vt:i4>1900607</vt:i4>
      </vt:variant>
      <vt:variant>
        <vt:i4>167</vt:i4>
      </vt:variant>
      <vt:variant>
        <vt:i4>0</vt:i4>
      </vt:variant>
      <vt:variant>
        <vt:i4>5</vt:i4>
      </vt:variant>
      <vt:variant>
        <vt:lpwstr/>
      </vt:variant>
      <vt:variant>
        <vt:lpwstr>_Toc291755912</vt:lpwstr>
      </vt:variant>
      <vt:variant>
        <vt:i4>4325391</vt:i4>
      </vt:variant>
      <vt:variant>
        <vt:i4>0</vt:i4>
      </vt:variant>
      <vt:variant>
        <vt:i4>0</vt:i4>
      </vt:variant>
      <vt:variant>
        <vt:i4>5</vt:i4>
      </vt:variant>
      <vt:variant>
        <vt:lpwstr>http://www.fbe.yildiz.edu.tr/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ÖNSÖZ</dc:title>
  <dc:subject/>
  <dc:creator>HP</dc:creator>
  <cp:keywords/>
  <cp:lastModifiedBy>Ceyda</cp:lastModifiedBy>
  <cp:revision>2</cp:revision>
  <cp:lastPrinted>2011-05-12T10:48:00Z</cp:lastPrinted>
  <dcterms:created xsi:type="dcterms:W3CDTF">2021-06-09T18:07:00Z</dcterms:created>
  <dcterms:modified xsi:type="dcterms:W3CDTF">2021-06-09T18:07:00Z</dcterms:modified>
</cp:coreProperties>
</file>